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0D148" w14:textId="7B23A0D9" w:rsidR="00642945" w:rsidRPr="009960E5" w:rsidRDefault="00642945" w:rsidP="009960E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UNIVERSIDADE FEDERAL DA BAHIA | UFBA</w:t>
      </w:r>
    </w:p>
    <w:p w14:paraId="65C9A513" w14:textId="77777777" w:rsidR="00642945" w:rsidRPr="009960E5" w:rsidRDefault="00642945" w:rsidP="009960E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SUPERINTENDÊNCIA DE EDUCAÇÃO A DISTÂNCIA | SEAD</w:t>
      </w:r>
    </w:p>
    <w:p w14:paraId="03CEB5A7" w14:textId="77777777" w:rsidR="00642945" w:rsidRPr="009960E5" w:rsidRDefault="00642945" w:rsidP="009960E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1B82CA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753EEC" w14:textId="77777777" w:rsidR="00642945" w:rsidRPr="009960E5" w:rsidRDefault="00642945" w:rsidP="009960E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FBBEC6" w14:textId="77777777" w:rsidR="00642945" w:rsidRPr="009960E5" w:rsidRDefault="00642945" w:rsidP="009960E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D28001" w14:textId="77777777" w:rsidR="00642945" w:rsidRPr="009960E5" w:rsidRDefault="00642945" w:rsidP="009960E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858A8B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20CAB7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0DAE9D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F09899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1AFE12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91E63C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3A62A4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E6F510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54253B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507AB" w14:textId="77777777" w:rsidR="00642945" w:rsidRPr="009960E5" w:rsidRDefault="00642945" w:rsidP="009960E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p w14:paraId="1CA43704" w14:textId="77777777" w:rsidR="00642945" w:rsidRPr="009960E5" w:rsidRDefault="00642945" w:rsidP="009960E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p w14:paraId="62DF4CB9" w14:textId="780F29AF" w:rsidR="00642945" w:rsidRPr="009960E5" w:rsidRDefault="00642945" w:rsidP="009960E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9960E5">
        <w:rPr>
          <w:rFonts w:ascii="Times New Roman" w:eastAsia="Times New Roman" w:hAnsi="Times New Roman" w:cs="Times New Roman"/>
          <w:b/>
          <w:sz w:val="52"/>
          <w:szCs w:val="52"/>
        </w:rPr>
        <w:t>RELATÓRIO</w:t>
      </w:r>
    </w:p>
    <w:p w14:paraId="2B8F3EDC" w14:textId="77777777" w:rsidR="00642945" w:rsidRPr="009960E5" w:rsidRDefault="00642945" w:rsidP="009960E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9960E5">
        <w:rPr>
          <w:rFonts w:ascii="Times New Roman" w:eastAsia="Times New Roman" w:hAnsi="Times New Roman" w:cs="Times New Roman"/>
          <w:b/>
          <w:sz w:val="52"/>
          <w:szCs w:val="52"/>
        </w:rPr>
        <w:t>2024</w:t>
      </w:r>
    </w:p>
    <w:p w14:paraId="316B35BF" w14:textId="77777777" w:rsidR="00642945" w:rsidRPr="009960E5" w:rsidRDefault="00642945" w:rsidP="009960E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081C7B" w14:textId="34300CD3" w:rsidR="00642945" w:rsidRPr="009960E5" w:rsidRDefault="00642945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68CBA7" w14:textId="77777777" w:rsidR="00642945" w:rsidRPr="009960E5" w:rsidRDefault="00642945" w:rsidP="009960E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12B20410" w14:textId="77777777" w:rsidR="00642945" w:rsidRPr="009960E5" w:rsidRDefault="00642945" w:rsidP="006E29A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RELATÓRIO 2024</w:t>
      </w:r>
    </w:p>
    <w:p w14:paraId="52529D3F" w14:textId="43B0EF12" w:rsidR="00642945" w:rsidRPr="009960E5" w:rsidRDefault="00642945" w:rsidP="006E29A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UNIVERSIDADE FEDERAL DA BAHIA | UFBA</w:t>
      </w:r>
    </w:p>
    <w:p w14:paraId="46676602" w14:textId="77777777" w:rsidR="00642945" w:rsidRPr="009960E5" w:rsidRDefault="00642945" w:rsidP="006E29A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SUPERINTENDÊNCIA DE EDUCAÇÃO A DISTÂNCIA | SEAD</w:t>
      </w:r>
    </w:p>
    <w:p w14:paraId="07C138B1" w14:textId="77777777" w:rsidR="00642945" w:rsidRPr="009960E5" w:rsidRDefault="00642945" w:rsidP="006E29A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EQUIPE DE ELABORAÇÃO</w:t>
      </w:r>
    </w:p>
    <w:p w14:paraId="1AA8893D" w14:textId="77777777" w:rsidR="00642945" w:rsidRPr="009960E5" w:rsidRDefault="00642945" w:rsidP="009960E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EA59FB5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Superintendente</w:t>
      </w:r>
    </w:p>
    <w:p w14:paraId="42ECC596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Márcia Rangel </w:t>
      </w:r>
    </w:p>
    <w:p w14:paraId="1064D560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5A7B1A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 Adjunta UAB </w:t>
      </w:r>
    </w:p>
    <w:p w14:paraId="353142E7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Andréa Leitão Ribeiro</w:t>
      </w:r>
    </w:p>
    <w:p w14:paraId="3DE06312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458A7F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Coordenador de Tecnologias Educacionais</w:t>
      </w:r>
    </w:p>
    <w:p w14:paraId="5ADF059F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Haenz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Gutierrez Quintana </w:t>
      </w:r>
    </w:p>
    <w:p w14:paraId="38E79CA6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7157C2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 de Design Educacional </w:t>
      </w:r>
    </w:p>
    <w:p w14:paraId="1F4083F2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José Renato Gomes de Oliveira</w:t>
      </w:r>
    </w:p>
    <w:p w14:paraId="0912A5EC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3FB65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Equipe Técnica-administrativa </w:t>
      </w:r>
    </w:p>
    <w:p w14:paraId="1B800F0F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Allan Thales Ramos Oliveira</w:t>
      </w:r>
    </w:p>
    <w:p w14:paraId="1ACE8339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Carlos Pereira Tavares</w:t>
      </w:r>
    </w:p>
    <w:p w14:paraId="7F8CF433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Deivison Leal da Paz</w:t>
      </w:r>
    </w:p>
    <w:p w14:paraId="5D814834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Elivana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Borges dos Santos </w:t>
      </w:r>
    </w:p>
    <w:p w14:paraId="43BBE083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Érico da Silva Ventura </w:t>
      </w:r>
    </w:p>
    <w:p w14:paraId="19A0D177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Felipe Magalhães da Silva</w:t>
      </w:r>
    </w:p>
    <w:p w14:paraId="49908DD5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Giscelle Carvalho Almeida </w:t>
      </w:r>
    </w:p>
    <w:p w14:paraId="499E08C8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Gleydson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Públio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Azevedo </w:t>
      </w:r>
    </w:p>
    <w:p w14:paraId="4EC3C9C8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Hilda de Souza Coutinho </w:t>
      </w:r>
    </w:p>
    <w:p w14:paraId="4820D16D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Saulo Carmo de Andrade</w:t>
      </w:r>
    </w:p>
    <w:p w14:paraId="2E0F1F49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Victor da Silva Fonseca</w:t>
      </w:r>
    </w:p>
    <w:p w14:paraId="15300173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448A7" w14:textId="1336AEAD" w:rsidR="00642945" w:rsidRPr="009960E5" w:rsidRDefault="00642945" w:rsidP="009960E5">
      <w:pPr>
        <w:spacing w:line="240" w:lineRule="auto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Co</w:t>
      </w:r>
      <w:r w:rsidR="006E29A4">
        <w:rPr>
          <w:rFonts w:ascii="Times New Roman" w:eastAsia="Times New Roman" w:hAnsi="Times New Roman" w:cs="Times New Roman"/>
          <w:b/>
          <w:sz w:val="24"/>
          <w:szCs w:val="24"/>
        </w:rPr>
        <w:t>operação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Técnica UFBA/UFSCar</w:t>
      </w:r>
    </w:p>
    <w:p w14:paraId="3854317E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Ana Paula Rodrigues da Silva</w:t>
      </w:r>
    </w:p>
    <w:p w14:paraId="10FB8E4F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8F36E1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Colaboradores Terceirizados </w:t>
      </w:r>
    </w:p>
    <w:p w14:paraId="1A3928D6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Danilo de Souza Barros </w:t>
      </w:r>
    </w:p>
    <w:p w14:paraId="1DE05E14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Dênisson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Padilha de Souza Filho</w:t>
      </w:r>
    </w:p>
    <w:p w14:paraId="049E973F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José Valter Oliveira Andrade</w:t>
      </w:r>
    </w:p>
    <w:p w14:paraId="531CFB51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Luana Brito da Silva Pereira</w:t>
      </w:r>
    </w:p>
    <w:p w14:paraId="19E22B71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Paulo Roberto Requião Saldanha</w:t>
      </w:r>
    </w:p>
    <w:p w14:paraId="14A95FCD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Pedro Souza Santana</w:t>
      </w:r>
    </w:p>
    <w:p w14:paraId="40CCF578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Rafaela Almeida Nascimento</w:t>
      </w:r>
    </w:p>
    <w:p w14:paraId="11F1C6B3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Renato dos Santos Filho </w:t>
      </w:r>
    </w:p>
    <w:p w14:paraId="03608D29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13FFFD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Colaboradoras </w:t>
      </w:r>
    </w:p>
    <w:p w14:paraId="5C505930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Jocenice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Alves Barbalho Santos </w:t>
      </w:r>
    </w:p>
    <w:p w14:paraId="117A5CD5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Vanessa dos Santos</w:t>
      </w:r>
    </w:p>
    <w:p w14:paraId="21E3E6BF" w14:textId="77777777" w:rsidR="006E29A4" w:rsidRDefault="006E29A4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E05004" w14:textId="77777777" w:rsidR="006E29A4" w:rsidRDefault="006E29A4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481B6B" w14:textId="3F17F35F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Redação</w:t>
      </w:r>
    </w:p>
    <w:p w14:paraId="4F5088A6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Antônio Eduardo Mota Portela</w:t>
      </w:r>
    </w:p>
    <w:p w14:paraId="5F972BA8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Dênisson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Padilha de Souza Filho</w:t>
      </w:r>
    </w:p>
    <w:p w14:paraId="4572C6B0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Giscelle Carvalho Almeida </w:t>
      </w:r>
    </w:p>
    <w:p w14:paraId="5F3D350A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289813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Projeto Gráfico </w:t>
      </w:r>
    </w:p>
    <w:p w14:paraId="125EE9C5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Haenz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Gutierrez Quintana </w:t>
      </w:r>
    </w:p>
    <w:p w14:paraId="5E3AEE60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D7C17A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Diagramação </w:t>
      </w:r>
    </w:p>
    <w:p w14:paraId="11262EAE" w14:textId="77777777" w:rsidR="00642945" w:rsidRPr="009960E5" w:rsidRDefault="00642945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Danilo de Souza Barros </w:t>
      </w:r>
    </w:p>
    <w:p w14:paraId="38B5DEC5" w14:textId="3EE8DA36" w:rsidR="00642945" w:rsidRPr="009960E5" w:rsidRDefault="00642945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0815F9" w14:textId="77777777" w:rsidR="00642945" w:rsidRPr="009960E5" w:rsidRDefault="00642945" w:rsidP="009960E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7AAF850" w14:textId="77777777" w:rsidR="00642945" w:rsidRPr="009960E5" w:rsidRDefault="00642945" w:rsidP="009960E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lastRenderedPageBreak/>
        <w:t>SUMÁRIO</w:t>
      </w:r>
    </w:p>
    <w:p w14:paraId="2504FC17" w14:textId="77777777" w:rsidR="00642945" w:rsidRPr="009960E5" w:rsidRDefault="00642945" w:rsidP="009960E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7CED4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t>1 - Apresentação</w:t>
      </w:r>
    </w:p>
    <w:p w14:paraId="1CD67801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t>2 - Estrutura Administrativa e Governança </w:t>
      </w:r>
    </w:p>
    <w:p w14:paraId="6AC681CC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960E5">
        <w:rPr>
          <w:rFonts w:ascii="Times New Roman" w:hAnsi="Times New Roman" w:cs="Times New Roman"/>
          <w:sz w:val="24"/>
          <w:szCs w:val="24"/>
        </w:rPr>
        <w:t>2.1 – Breve Histórico, Organograma e Organização Interna</w:t>
      </w:r>
    </w:p>
    <w:p w14:paraId="5C6E5B3B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2.2 – Carta de Serviços </w:t>
      </w:r>
    </w:p>
    <w:p w14:paraId="10AEC479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t>3 - Infraestrutura</w:t>
      </w:r>
    </w:p>
    <w:p w14:paraId="1BB407DD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 </w:t>
      </w:r>
      <w:r w:rsidRPr="009960E5">
        <w:rPr>
          <w:rFonts w:ascii="Times New Roman" w:hAnsi="Times New Roman" w:cs="Times New Roman"/>
          <w:sz w:val="24"/>
          <w:szCs w:val="24"/>
        </w:rPr>
        <w:tab/>
        <w:t>3.1 – Importância dos Ambientes Virtuais de Aprendizagem | AVA da UFBA</w:t>
      </w:r>
    </w:p>
    <w:p w14:paraId="649E5BB6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3.1.1– Infraestrutura dos </w:t>
      </w:r>
      <w:proofErr w:type="spellStart"/>
      <w:r w:rsidRPr="009960E5">
        <w:rPr>
          <w:rFonts w:ascii="Times New Roman" w:hAnsi="Times New Roman" w:cs="Times New Roman"/>
          <w:sz w:val="24"/>
          <w:szCs w:val="24"/>
        </w:rPr>
        <w:t>AVAs</w:t>
      </w:r>
      <w:proofErr w:type="spellEnd"/>
      <w:r w:rsidRPr="009960E5">
        <w:rPr>
          <w:rFonts w:ascii="Times New Roman" w:hAnsi="Times New Roman" w:cs="Times New Roman"/>
          <w:sz w:val="24"/>
          <w:szCs w:val="24"/>
        </w:rPr>
        <w:t> </w:t>
      </w:r>
    </w:p>
    <w:p w14:paraId="2A313853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3.2 – Manutenção da Infraestrutura SEAD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3D4A8E83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3.3 – Acessibilidade </w:t>
      </w:r>
    </w:p>
    <w:p w14:paraId="704A0091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ab/>
        <w:t>3.4 – Melhorias e Necessidades para 2025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6204B7BB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3.4.1 </w:t>
      </w:r>
      <w:proofErr w:type="gramStart"/>
      <w:r w:rsidRPr="009960E5">
        <w:rPr>
          <w:rFonts w:ascii="Times New Roman" w:hAnsi="Times New Roman" w:cs="Times New Roman"/>
          <w:sz w:val="24"/>
          <w:szCs w:val="24"/>
        </w:rPr>
        <w:t>–  Infraestrutura</w:t>
      </w:r>
      <w:proofErr w:type="gramEnd"/>
      <w:r w:rsidRPr="009960E5">
        <w:rPr>
          <w:rFonts w:ascii="Times New Roman" w:hAnsi="Times New Roman" w:cs="Times New Roman"/>
          <w:sz w:val="24"/>
          <w:szCs w:val="24"/>
        </w:rPr>
        <w:t xml:space="preserve"> de Rede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6A0960EA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3.4.2 – Armazenamento, </w:t>
      </w:r>
      <w:r w:rsidRPr="009960E5">
        <w:rPr>
          <w:rFonts w:ascii="Times New Roman" w:hAnsi="Times New Roman" w:cs="Times New Roman"/>
          <w:i/>
          <w:iCs/>
          <w:sz w:val="24"/>
          <w:szCs w:val="24"/>
        </w:rPr>
        <w:t>Backup</w:t>
      </w:r>
      <w:r w:rsidRPr="009960E5">
        <w:rPr>
          <w:rFonts w:ascii="Times New Roman" w:hAnsi="Times New Roman" w:cs="Times New Roman"/>
          <w:sz w:val="24"/>
          <w:szCs w:val="24"/>
        </w:rPr>
        <w:t xml:space="preserve"> Local e Transferência de Arquivos</w:t>
      </w:r>
    </w:p>
    <w:p w14:paraId="04D7E500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3.4.3 – Equipamentos Especializados para o Ambiente do Estúdio</w:t>
      </w:r>
    </w:p>
    <w:p w14:paraId="6978EB5E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3.4.4 – Equipamentos Gerais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14:paraId="5EEA6218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3.4.5 – </w:t>
      </w:r>
      <w:r w:rsidRPr="009960E5">
        <w:rPr>
          <w:rFonts w:ascii="Times New Roman" w:hAnsi="Times New Roman" w:cs="Times New Roman"/>
          <w:i/>
          <w:iCs/>
          <w:sz w:val="24"/>
          <w:szCs w:val="24"/>
        </w:rPr>
        <w:t xml:space="preserve">Softwares </w:t>
      </w:r>
      <w:r w:rsidRPr="009960E5">
        <w:rPr>
          <w:rFonts w:ascii="Times New Roman" w:hAnsi="Times New Roman" w:cs="Times New Roman"/>
          <w:sz w:val="24"/>
          <w:szCs w:val="24"/>
        </w:rPr>
        <w:t>e Serviços de Terceiros</w:t>
      </w:r>
    </w:p>
    <w:p w14:paraId="60C2109A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 w:rsidRPr="009960E5">
        <w:rPr>
          <w:rFonts w:ascii="Times New Roman" w:hAnsi="Times New Roman" w:cs="Times New Roman"/>
          <w:sz w:val="24"/>
          <w:szCs w:val="24"/>
        </w:rPr>
        <w:t>–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 xml:space="preserve"> Força de Trabalho da SEAD</w:t>
      </w:r>
    </w:p>
    <w:p w14:paraId="1003D4A4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960E5">
        <w:rPr>
          <w:rFonts w:ascii="Times New Roman" w:hAnsi="Times New Roman" w:cs="Times New Roman"/>
          <w:sz w:val="24"/>
          <w:szCs w:val="24"/>
        </w:rPr>
        <w:t>4.1 – Quantitativos da Equipe</w:t>
      </w:r>
    </w:p>
    <w:p w14:paraId="7E01523E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ab/>
        <w:t xml:space="preserve">4.2 </w:t>
      </w:r>
      <w:proofErr w:type="gramStart"/>
      <w:r w:rsidRPr="009960E5">
        <w:rPr>
          <w:rFonts w:ascii="Times New Roman" w:hAnsi="Times New Roman" w:cs="Times New Roman"/>
          <w:sz w:val="24"/>
          <w:szCs w:val="24"/>
        </w:rPr>
        <w:t>–  Escolaridade</w:t>
      </w:r>
      <w:proofErr w:type="gramEnd"/>
      <w:r w:rsidRPr="009960E5">
        <w:rPr>
          <w:rFonts w:ascii="Times New Roman" w:hAnsi="Times New Roman" w:cs="Times New Roman"/>
          <w:sz w:val="24"/>
          <w:szCs w:val="24"/>
        </w:rPr>
        <w:t xml:space="preserve"> e Capacitação da Equipe </w:t>
      </w:r>
    </w:p>
    <w:p w14:paraId="13BD1D58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Pr="009960E5">
        <w:rPr>
          <w:rFonts w:ascii="Times New Roman" w:hAnsi="Times New Roman" w:cs="Times New Roman"/>
          <w:sz w:val="24"/>
          <w:szCs w:val="24"/>
        </w:rPr>
        <w:t>–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 xml:space="preserve"> Resultados da Gestão da SEAD</w:t>
      </w:r>
    </w:p>
    <w:p w14:paraId="591B8685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ab/>
        <w:t xml:space="preserve">5.1 – Expansão da Oferta com Qualidade de Cursos de Graduação e Pós-graduação na Modalidade de </w:t>
      </w:r>
      <w:proofErr w:type="spellStart"/>
      <w:r w:rsidRPr="009960E5">
        <w:rPr>
          <w:rFonts w:ascii="Times New Roman" w:hAnsi="Times New Roman" w:cs="Times New Roman"/>
          <w:sz w:val="24"/>
          <w:szCs w:val="24"/>
        </w:rPr>
        <w:t>EaD</w:t>
      </w:r>
      <w:proofErr w:type="spellEnd"/>
    </w:p>
    <w:p w14:paraId="10047615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5.2 – Principais Resultados Alcançados e Ações Desenvolvidas</w:t>
      </w:r>
    </w:p>
    <w:p w14:paraId="1632CE56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5.2.1 – Formação de Professores, Coordenadores e Tutores da UAB</w:t>
      </w:r>
    </w:p>
    <w:p w14:paraId="36227064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5.2.2 – Cursos Abertos – </w:t>
      </w:r>
      <w:proofErr w:type="spellStart"/>
      <w:r w:rsidRPr="009960E5">
        <w:rPr>
          <w:rFonts w:ascii="Times New Roman" w:hAnsi="Times New Roman" w:cs="Times New Roman"/>
          <w:sz w:val="24"/>
          <w:szCs w:val="24"/>
        </w:rPr>
        <w:t>Massive</w:t>
      </w:r>
      <w:proofErr w:type="spellEnd"/>
      <w:r w:rsidRPr="009960E5">
        <w:rPr>
          <w:rFonts w:ascii="Times New Roman" w:hAnsi="Times New Roman" w:cs="Times New Roman"/>
          <w:sz w:val="24"/>
          <w:szCs w:val="24"/>
        </w:rPr>
        <w:t xml:space="preserve"> Open Online Courses | MOOC</w:t>
      </w:r>
    </w:p>
    <w:p w14:paraId="623E7A2D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5.2.3 – Formação de Editores de Recursos Pedagógicos do AVA | </w:t>
      </w:r>
      <w:proofErr w:type="spellStart"/>
      <w:r w:rsidRPr="009960E5">
        <w:rPr>
          <w:rFonts w:ascii="Times New Roman" w:hAnsi="Times New Roman" w:cs="Times New Roman"/>
          <w:sz w:val="24"/>
          <w:szCs w:val="24"/>
        </w:rPr>
        <w:t>RPAs</w:t>
      </w:r>
      <w:proofErr w:type="spellEnd"/>
      <w:r w:rsidRPr="009960E5">
        <w:rPr>
          <w:rFonts w:ascii="Times New Roman" w:hAnsi="Times New Roman" w:cs="Times New Roman"/>
          <w:sz w:val="24"/>
          <w:szCs w:val="24"/>
        </w:rPr>
        <w:t> </w:t>
      </w:r>
    </w:p>
    <w:p w14:paraId="11E205FD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5.2.4 –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60E5">
        <w:rPr>
          <w:rFonts w:ascii="Times New Roman" w:hAnsi="Times New Roman" w:cs="Times New Roman"/>
          <w:sz w:val="24"/>
          <w:szCs w:val="24"/>
        </w:rPr>
        <w:t>Oficinas de Aprendizagem em Moodle </w:t>
      </w:r>
    </w:p>
    <w:p w14:paraId="270C7522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5.2.4.1 </w:t>
      </w:r>
      <w:proofErr w:type="gramStart"/>
      <w:r w:rsidRPr="009960E5">
        <w:rPr>
          <w:rFonts w:ascii="Times New Roman" w:hAnsi="Times New Roman" w:cs="Times New Roman"/>
          <w:sz w:val="24"/>
          <w:szCs w:val="24"/>
        </w:rPr>
        <w:t xml:space="preserve">–  </w:t>
      </w:r>
      <w:proofErr w:type="spellStart"/>
      <w:r w:rsidRPr="009960E5">
        <w:rPr>
          <w:rFonts w:ascii="Times New Roman" w:hAnsi="Times New Roman" w:cs="Times New Roman"/>
          <w:sz w:val="24"/>
          <w:szCs w:val="24"/>
        </w:rPr>
        <w:t>Genially</w:t>
      </w:r>
      <w:proofErr w:type="spellEnd"/>
      <w:proofErr w:type="gramEnd"/>
      <w:r w:rsidRPr="009960E5">
        <w:rPr>
          <w:rFonts w:ascii="Times New Roman" w:hAnsi="Times New Roman" w:cs="Times New Roman"/>
          <w:sz w:val="24"/>
          <w:szCs w:val="24"/>
        </w:rPr>
        <w:t xml:space="preserve"> para a Produção de Objetos de Aprendizagem</w:t>
      </w:r>
    </w:p>
    <w:p w14:paraId="23F65200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60E5">
        <w:rPr>
          <w:rFonts w:ascii="Times New Roman" w:hAnsi="Times New Roman" w:cs="Times New Roman"/>
          <w:sz w:val="24"/>
          <w:szCs w:val="24"/>
        </w:rPr>
        <w:t>5.2.4.2  –</w:t>
      </w:r>
      <w:proofErr w:type="gramEnd"/>
      <w:r w:rsidRPr="009960E5">
        <w:rPr>
          <w:rFonts w:ascii="Times New Roman" w:hAnsi="Times New Roman" w:cs="Times New Roman"/>
          <w:sz w:val="24"/>
          <w:szCs w:val="24"/>
        </w:rPr>
        <w:t xml:space="preserve"> Como Gerenciar o Estágio nos Cursos a Distância</w:t>
      </w:r>
    </w:p>
    <w:p w14:paraId="1815EDC9" w14:textId="5FDFE145" w:rsidR="00642945" w:rsidRPr="009960E5" w:rsidRDefault="00642945" w:rsidP="00DB437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5.2.4.3.   Uso de Rubricas para Avaliação no </w:t>
      </w:r>
      <w:proofErr w:type="spellStart"/>
      <w:r w:rsidRPr="009960E5">
        <w:rPr>
          <w:rFonts w:ascii="Times New Roman" w:hAnsi="Times New Roman" w:cs="Times New Roman"/>
          <w:sz w:val="24"/>
          <w:szCs w:val="24"/>
        </w:rPr>
        <w:t>Moodle</w:t>
      </w:r>
      <w:proofErr w:type="spellEnd"/>
    </w:p>
    <w:p w14:paraId="1C4FF9BC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5.2.5 – Editais de Seleção de Bolsistas UAB e Estudantes</w:t>
      </w:r>
    </w:p>
    <w:p w14:paraId="432C603D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5.2.6 – Pareceres Emitidos pela SEAD</w:t>
      </w:r>
    </w:p>
    <w:p w14:paraId="5408939B" w14:textId="2AD1F51A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5.2.7 – SEAD no Congresso UFBA 2024  </w:t>
      </w:r>
    </w:p>
    <w:p w14:paraId="6813827D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5.2.8 – Atendimento e Suporte aos </w:t>
      </w:r>
      <w:proofErr w:type="spellStart"/>
      <w:r w:rsidRPr="009960E5">
        <w:rPr>
          <w:rFonts w:ascii="Times New Roman" w:hAnsi="Times New Roman" w:cs="Times New Roman"/>
          <w:sz w:val="24"/>
          <w:szCs w:val="24"/>
        </w:rPr>
        <w:t>AVAs</w:t>
      </w:r>
      <w:proofErr w:type="spellEnd"/>
    </w:p>
    <w:p w14:paraId="4F81E5CD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5.2.9 – Produção Editorial e Audiovisual</w:t>
      </w:r>
    </w:p>
    <w:p w14:paraId="4559D4FF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5.2.10 – Encontros Realizados por Polo de Apoio Presencial</w:t>
      </w:r>
    </w:p>
    <w:p w14:paraId="224D0737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5.2.11 – Participação em Congressos, Seminários e Eventos</w:t>
      </w:r>
    </w:p>
    <w:p w14:paraId="001A94E3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5.2.11.1 – </w:t>
      </w:r>
      <w:hyperlink r:id="rId7" w:history="1">
        <w:proofErr w:type="spellStart"/>
        <w:r w:rsidRPr="009960E5">
          <w:rPr>
            <w:rStyle w:val="Hyperlink"/>
            <w:rFonts w:ascii="Times New Roman" w:hAnsi="Times New Roman" w:cs="Times New Roman"/>
            <w:sz w:val="24"/>
            <w:szCs w:val="24"/>
          </w:rPr>
          <w:t>Moodle</w:t>
        </w:r>
        <w:proofErr w:type="spellEnd"/>
        <w:r w:rsidRPr="009960E5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960E5">
          <w:rPr>
            <w:rStyle w:val="Hyperlink"/>
            <w:rFonts w:ascii="Times New Roman" w:hAnsi="Times New Roman" w:cs="Times New Roman"/>
            <w:sz w:val="24"/>
            <w:szCs w:val="24"/>
          </w:rPr>
          <w:t>Moot</w:t>
        </w:r>
        <w:proofErr w:type="spellEnd"/>
      </w:hyperlink>
      <w:r w:rsidRPr="009960E5">
        <w:rPr>
          <w:rFonts w:ascii="Times New Roman" w:hAnsi="Times New Roman" w:cs="Times New Roman"/>
          <w:sz w:val="24"/>
          <w:szCs w:val="24"/>
        </w:rPr>
        <w:t xml:space="preserve"> Brasil 2024</w:t>
      </w:r>
    </w:p>
    <w:p w14:paraId="16CE7C05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5.2.11.2 – </w:t>
      </w:r>
      <w:hyperlink r:id="rId8" w:history="1">
        <w:r w:rsidRPr="009960E5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V Seminário Internacional de </w:t>
        </w:r>
        <w:proofErr w:type="spellStart"/>
        <w:r w:rsidRPr="009960E5">
          <w:rPr>
            <w:rStyle w:val="Hyperlink"/>
            <w:rFonts w:ascii="Times New Roman" w:hAnsi="Times New Roman" w:cs="Times New Roman"/>
            <w:sz w:val="24"/>
            <w:szCs w:val="24"/>
          </w:rPr>
          <w:t>EaD</w:t>
        </w:r>
        <w:proofErr w:type="spellEnd"/>
      </w:hyperlink>
      <w:r w:rsidRPr="009960E5">
        <w:rPr>
          <w:rFonts w:ascii="Times New Roman" w:hAnsi="Times New Roman" w:cs="Times New Roman"/>
          <w:sz w:val="24"/>
          <w:szCs w:val="24"/>
        </w:rPr>
        <w:t> </w:t>
      </w:r>
    </w:p>
    <w:p w14:paraId="0A787E19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5.2.11.3 – </w:t>
      </w:r>
      <w:hyperlink r:id="rId9" w:history="1">
        <w:r w:rsidRPr="009960E5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V Seminário Nordestino de </w:t>
        </w:r>
        <w:proofErr w:type="spellStart"/>
        <w:r w:rsidRPr="009960E5">
          <w:rPr>
            <w:rStyle w:val="Hyperlink"/>
            <w:rFonts w:ascii="Times New Roman" w:hAnsi="Times New Roman" w:cs="Times New Roman"/>
            <w:sz w:val="24"/>
            <w:szCs w:val="24"/>
          </w:rPr>
          <w:t>EaD</w:t>
        </w:r>
        <w:proofErr w:type="spellEnd"/>
      </w:hyperlink>
    </w:p>
    <w:p w14:paraId="4B8A425B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ab/>
        <w:t>5.3 – Projetos e programas realizados</w:t>
      </w:r>
    </w:p>
    <w:p w14:paraId="12206EB7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ab/>
        <w:t>5.3.1 – Programa de Acompanhamento de Egressos | PAE </w:t>
      </w:r>
    </w:p>
    <w:p w14:paraId="01441D61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lastRenderedPageBreak/>
        <w:tab/>
        <w:t xml:space="preserve">5.3.2 – Projeto de Evasão nos Cursos </w:t>
      </w:r>
      <w:proofErr w:type="spellStart"/>
      <w:r w:rsidRPr="009960E5">
        <w:rPr>
          <w:rFonts w:ascii="Times New Roman" w:hAnsi="Times New Roman" w:cs="Times New Roman"/>
          <w:sz w:val="24"/>
          <w:szCs w:val="24"/>
        </w:rPr>
        <w:t>EaD</w:t>
      </w:r>
      <w:proofErr w:type="spellEnd"/>
    </w:p>
    <w:p w14:paraId="2D27BCE0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ab/>
        <w:t xml:space="preserve">5.4 – Relações Interinstitucionais e </w:t>
      </w:r>
      <w:proofErr w:type="spellStart"/>
      <w:r w:rsidRPr="009960E5">
        <w:rPr>
          <w:rFonts w:ascii="Times New Roman" w:hAnsi="Times New Roman" w:cs="Times New Roman"/>
          <w:sz w:val="24"/>
          <w:szCs w:val="24"/>
        </w:rPr>
        <w:t>Intrainstitucionais</w:t>
      </w:r>
      <w:proofErr w:type="spellEnd"/>
    </w:p>
    <w:p w14:paraId="68859E69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ab/>
        <w:t>5.4.1 – Parceria com a UniRede</w:t>
      </w:r>
    </w:p>
    <w:p w14:paraId="691B20F5" w14:textId="77777777" w:rsidR="00642945" w:rsidRPr="009960E5" w:rsidRDefault="00642945" w:rsidP="009960E5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ab/>
        <w:t>5.4.2 – Parceria com a SERES/MEC para contribuir na construção do Novo Marco Regulatório</w:t>
      </w:r>
    </w:p>
    <w:p w14:paraId="50CC546F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5.4.3 – Rede de Colaboração e Aprendizagem | RCA </w:t>
      </w:r>
    </w:p>
    <w:p w14:paraId="49D002B6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ab/>
        <w:t xml:space="preserve">5.4.4 – Plataforma </w:t>
      </w:r>
      <w:proofErr w:type="spellStart"/>
      <w:r w:rsidRPr="009960E5">
        <w:rPr>
          <w:rFonts w:ascii="Times New Roman" w:hAnsi="Times New Roman" w:cs="Times New Roman"/>
          <w:sz w:val="24"/>
          <w:szCs w:val="24"/>
        </w:rPr>
        <w:t>DigComp</w:t>
      </w:r>
      <w:proofErr w:type="spellEnd"/>
      <w:r w:rsidRPr="009960E5">
        <w:rPr>
          <w:rFonts w:ascii="Times New Roman" w:hAnsi="Times New Roman" w:cs="Times New Roman"/>
          <w:sz w:val="24"/>
          <w:szCs w:val="24"/>
        </w:rPr>
        <w:t>-Edu UFBA </w:t>
      </w:r>
    </w:p>
    <w:p w14:paraId="4C04D888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ab/>
        <w:t xml:space="preserve">5.4.5 – Cooperação técnica com a </w:t>
      </w:r>
      <w:proofErr w:type="spellStart"/>
      <w:r w:rsidRPr="009960E5">
        <w:rPr>
          <w:rFonts w:ascii="Times New Roman" w:hAnsi="Times New Roman" w:cs="Times New Roman"/>
          <w:sz w:val="24"/>
          <w:szCs w:val="24"/>
        </w:rPr>
        <w:t>UAb</w:t>
      </w:r>
      <w:proofErr w:type="spellEnd"/>
      <w:r w:rsidRPr="009960E5">
        <w:rPr>
          <w:rFonts w:ascii="Times New Roman" w:hAnsi="Times New Roman" w:cs="Times New Roman"/>
          <w:sz w:val="24"/>
          <w:szCs w:val="24"/>
        </w:rPr>
        <w:t xml:space="preserve"> de Portugal</w:t>
      </w:r>
    </w:p>
    <w:p w14:paraId="70F3C021" w14:textId="1D173773" w:rsidR="00642945" w:rsidRPr="009960E5" w:rsidRDefault="001C08DF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5.4.6 – Cooperação</w:t>
      </w:r>
      <w:r w:rsidR="00642945" w:rsidRPr="009960E5">
        <w:rPr>
          <w:rFonts w:ascii="Times New Roman" w:hAnsi="Times New Roman" w:cs="Times New Roman"/>
          <w:sz w:val="24"/>
          <w:szCs w:val="24"/>
        </w:rPr>
        <w:t xml:space="preserve"> Técnica com a UFSCar</w:t>
      </w:r>
    </w:p>
    <w:p w14:paraId="521EB350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5.4.7 – Cooperação Técnica com a Prefeitura Municipal de Guanambi-BA </w:t>
      </w:r>
    </w:p>
    <w:p w14:paraId="7ED1F1AE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5.4.8 – Parceria com o Centro de Estudos e Terapia do Abuso de Drogas | CETAD </w:t>
      </w:r>
    </w:p>
    <w:p w14:paraId="57319672" w14:textId="7845F2E5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5.4.9 – Parceria com o Instituto Confúcio e a Universidade de Xangai</w:t>
      </w:r>
    </w:p>
    <w:p w14:paraId="24658588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5.5 – Gestão Administrativa, Orçamentária e Financeira </w:t>
      </w:r>
    </w:p>
    <w:p w14:paraId="65C07E62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5.5.1 – Orçamento Realizado em 2024 </w:t>
      </w:r>
    </w:p>
    <w:p w14:paraId="24BD567C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ab/>
        <w:t>5.6 – Destaques </w:t>
      </w:r>
    </w:p>
    <w:p w14:paraId="0EABA792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5.6.1 – Concluintes</w:t>
      </w:r>
    </w:p>
    <w:p w14:paraId="6A483B51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5.6.2 – Referenciais de Qualidade para a Educação a Distância na UFBA</w:t>
      </w:r>
    </w:p>
    <w:p w14:paraId="701883DD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5.7 – Revisão, Atualização e Elaboração de Procedimentos Operacionais</w:t>
      </w:r>
    </w:p>
    <w:p w14:paraId="7787B5A2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>5.8 – Riscos Envolvidos no Alcance de Resultados da Gestão</w:t>
      </w:r>
    </w:p>
    <w:p w14:paraId="2C500DE6" w14:textId="77777777" w:rsidR="00642945" w:rsidRPr="009960E5" w:rsidRDefault="00642945" w:rsidP="009960E5">
      <w:pPr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t xml:space="preserve">6 – A </w:t>
      </w:r>
      <w:proofErr w:type="spellStart"/>
      <w:r w:rsidRPr="009960E5">
        <w:rPr>
          <w:rFonts w:ascii="Times New Roman" w:hAnsi="Times New Roman" w:cs="Times New Roman"/>
          <w:b/>
          <w:bCs/>
          <w:sz w:val="24"/>
          <w:szCs w:val="24"/>
        </w:rPr>
        <w:t>EaD</w:t>
      </w:r>
      <w:proofErr w:type="spellEnd"/>
      <w:r w:rsidRPr="009960E5">
        <w:rPr>
          <w:rFonts w:ascii="Times New Roman" w:hAnsi="Times New Roman" w:cs="Times New Roman"/>
          <w:b/>
          <w:bCs/>
          <w:sz w:val="24"/>
          <w:szCs w:val="24"/>
        </w:rPr>
        <w:t xml:space="preserve"> em Números</w:t>
      </w:r>
    </w:p>
    <w:p w14:paraId="163208C0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6.1 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9960E5">
        <w:rPr>
          <w:rFonts w:ascii="Times New Roman" w:hAnsi="Times New Roman" w:cs="Times New Roman"/>
          <w:sz w:val="24"/>
          <w:szCs w:val="24"/>
        </w:rPr>
        <w:t xml:space="preserve"> Polos de Apoio Presencial</w:t>
      </w:r>
    </w:p>
    <w:p w14:paraId="18865936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6.2 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9960E5">
        <w:rPr>
          <w:rFonts w:ascii="Times New Roman" w:hAnsi="Times New Roman" w:cs="Times New Roman"/>
          <w:sz w:val="24"/>
          <w:szCs w:val="24"/>
        </w:rPr>
        <w:t xml:space="preserve"> Equipe Multidisciplinar</w:t>
      </w:r>
    </w:p>
    <w:p w14:paraId="75192D94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6.3 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9960E5">
        <w:rPr>
          <w:rFonts w:ascii="Times New Roman" w:hAnsi="Times New Roman" w:cs="Times New Roman"/>
          <w:sz w:val="24"/>
          <w:szCs w:val="24"/>
        </w:rPr>
        <w:t xml:space="preserve"> Cursos Ofertados</w:t>
      </w:r>
    </w:p>
    <w:p w14:paraId="61F6731C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6.3.1 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Pr="009960E5">
        <w:rPr>
          <w:rFonts w:ascii="Times New Roman" w:hAnsi="Times New Roman" w:cs="Times New Roman"/>
          <w:sz w:val="24"/>
          <w:szCs w:val="24"/>
        </w:rPr>
        <w:t>Vagas Ofertadas / Candidatos Inscritos / Candidatos por Vaga</w:t>
      </w:r>
    </w:p>
    <w:p w14:paraId="46AAEC30" w14:textId="77777777" w:rsidR="00642945" w:rsidRPr="009960E5" w:rsidRDefault="00642945" w:rsidP="009960E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hAnsi="Times New Roman" w:cs="Times New Roman"/>
          <w:sz w:val="24"/>
          <w:szCs w:val="24"/>
        </w:rPr>
        <w:t xml:space="preserve">6.4 </w:t>
      </w:r>
      <w:r w:rsidRPr="009960E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9960E5">
        <w:rPr>
          <w:rFonts w:ascii="Times New Roman" w:hAnsi="Times New Roman" w:cs="Times New Roman"/>
          <w:sz w:val="24"/>
          <w:szCs w:val="24"/>
        </w:rPr>
        <w:t xml:space="preserve"> Novos Estudantes Matriculados / Concluintes</w:t>
      </w:r>
    </w:p>
    <w:p w14:paraId="2633C04F" w14:textId="77777777" w:rsidR="00642945" w:rsidRPr="009960E5" w:rsidRDefault="00642945" w:rsidP="009960E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t>7 – Transformação da Superintendência de Educação a Distância | SEAD em Superintendência de Tecnologias Educacionais | STE</w:t>
      </w:r>
    </w:p>
    <w:p w14:paraId="2A656C7E" w14:textId="77777777" w:rsidR="00642945" w:rsidRPr="009960E5" w:rsidRDefault="00642945" w:rsidP="009960E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t>8 – Principais Desafios e Ações Futuras</w:t>
      </w:r>
    </w:p>
    <w:p w14:paraId="0FFFF6CB" w14:textId="77777777" w:rsidR="00642945" w:rsidRPr="009960E5" w:rsidRDefault="00642945" w:rsidP="009960E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60E5">
        <w:rPr>
          <w:rFonts w:ascii="Times New Roman" w:hAnsi="Times New Roman" w:cs="Times New Roman"/>
          <w:b/>
          <w:bCs/>
          <w:sz w:val="24"/>
          <w:szCs w:val="24"/>
        </w:rPr>
        <w:t>9 – Considerações Finais</w:t>
      </w:r>
    </w:p>
    <w:p w14:paraId="7A919AB4" w14:textId="77777777" w:rsidR="00642945" w:rsidRPr="009960E5" w:rsidRDefault="00642945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072C8C" w14:textId="77777777" w:rsidR="00642945" w:rsidRPr="009960E5" w:rsidRDefault="00642945" w:rsidP="009960E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50C73031" w14:textId="14397340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1 - Apresentação</w:t>
      </w:r>
    </w:p>
    <w:p w14:paraId="04909FC5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 Relatório de Gestão 2024 desta Superintendência de Educação a Distância | SEAD da Universidade Federal da Bahia | UFBA reflete o compromisso institucional com a transparência, a inovação e a excelência na Educação a Distância |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. Este documento reúne as principais ações, projetos e resultados alcançados ao longo do exercício, destacando os avanços realizados e os desafios enfrentados para consolidar a modalidade como uma ferramenta essencial para ampliar o acesso ao ensino superior de qualidade.</w:t>
      </w:r>
    </w:p>
    <w:p w14:paraId="3B4E057C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Com o objetivo de comunicar-se de forma clara e acessível, adotamos o conceito de Linguagem Cidadã</w:t>
      </w:r>
      <w:r w:rsidRPr="009960E5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na intenção de que o conteúdo seja compreensível a todos os públicos interessados. Além disso, buscamos evidenciar, por meio de dados e informações organizadas, o impacto das iniciativas da SEAD na formação acadêmica, na qualificação profissional e na inclusão educacional. </w:t>
      </w:r>
    </w:p>
    <w:p w14:paraId="3B353360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estrutura do relatório foi projetada para atender às demandas de prestação de contas aos órgãos de controle interno e externo, bem como para promover a integração de tecnologias e práticas pedagógicas inovadoras que respondam às necessidades da sociedade contemporânea. Nesse sentido, destacamos o alinhamento das ações da SEAD com as principais diretrizes do Plano de Desenvolvimento Institucional | PDI da UFBA, sobretudo em metas específicas como: </w:t>
      </w:r>
    </w:p>
    <w:p w14:paraId="0300AEBD" w14:textId="77777777" w:rsidR="00B4094A" w:rsidRPr="009960E5" w:rsidRDefault="002A7001" w:rsidP="009960E5">
      <w:pPr>
        <w:numPr>
          <w:ilvl w:val="0"/>
          <w:numId w:val="29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ampliar em 100% a oferta de cursos de graduação, extensão e pós-graduação a distância; </w:t>
      </w:r>
    </w:p>
    <w:p w14:paraId="4C3C395D" w14:textId="77777777" w:rsidR="00B4094A" w:rsidRPr="009960E5" w:rsidRDefault="002A7001" w:rsidP="009960E5">
      <w:pPr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apoiar os cursos presenciais da UFBA na ampliação da presença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nos seus currículos e</w:t>
      </w:r>
    </w:p>
    <w:p w14:paraId="3D71812D" w14:textId="77777777" w:rsidR="00B4094A" w:rsidRPr="009960E5" w:rsidRDefault="002A7001" w:rsidP="009960E5">
      <w:pPr>
        <w:numPr>
          <w:ilvl w:val="0"/>
          <w:numId w:val="29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realizar um seminário anual para divulgação, discussão e troca de experiências sobre o uso das Tecnologias Digitais de Informação e Comunicação |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TDICs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em Educação. </w:t>
      </w:r>
    </w:p>
    <w:p w14:paraId="46756467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Essas metas orientam o planejamento estratégico da SEAD e reforçam nosso compromisso em expandir 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de forma inclusiva e inovadora, promovendo o desenvolvimento acadêmico e profissional na UFBA e contribuindo para a transformação educacional. </w:t>
      </w:r>
    </w:p>
    <w:p w14:paraId="2099A115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Além disso, em consonância com o objetivo estratégico de "Integrar e Maximizar o Potencial das Novas Tecnologias", a SEAD propõe sua transformação para Superintendência de Tecnologias Educacionais | STE. Este é um desafio que a SEAD identifica como fundamental para o ano de 2025.  </w:t>
      </w:r>
    </w:p>
    <w:p w14:paraId="40C5580E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Essa mudança busca consolidar e ampliar o papel estratégico da UFBA no uso de TDIC, incluindo Inteligência Artificial | IA, para aprimorar a experiência acadêmica, a pesquisa de ponta e a gestão institucional. </w:t>
      </w:r>
    </w:p>
    <w:p w14:paraId="6DCFD81E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Com essa reestruturação, a STE poderá:</w:t>
      </w:r>
    </w:p>
    <w:p w14:paraId="59A2D83B" w14:textId="77777777" w:rsidR="00B4094A" w:rsidRPr="009960E5" w:rsidRDefault="002A7001" w:rsidP="009960E5">
      <w:pPr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integrar de forma mais robusta as iniciativas de ensino, pesquisa e extensão com o uso de tecnologias avançadas; </w:t>
      </w:r>
    </w:p>
    <w:p w14:paraId="574E2779" w14:textId="77777777" w:rsidR="00B4094A" w:rsidRPr="009960E5" w:rsidRDefault="002A7001" w:rsidP="009960E5">
      <w:pPr>
        <w:numPr>
          <w:ilvl w:val="0"/>
          <w:numId w:val="2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potencializar a capacitação de docentes e técnicos para o uso eficiente das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TDICs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em processos educacionais e</w:t>
      </w:r>
    </w:p>
    <w:p w14:paraId="6C4D3734" w14:textId="77777777" w:rsidR="00B4094A" w:rsidRPr="009960E5" w:rsidRDefault="002A7001" w:rsidP="009960E5">
      <w:pPr>
        <w:numPr>
          <w:ilvl w:val="0"/>
          <w:numId w:val="25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garantir maior eficiência e alinhamento das ações tecnológicas com os objetivos institucionais de excelência e impacto social. A proposta de transformação reflete a visão estratégica da UFBA de liderar a inovação no campo da educação superior a distância, posicionando a futura STE como uma referência nacional no uso de tecnologias educacionais. </w:t>
      </w:r>
    </w:p>
    <w:p w14:paraId="694BB575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Expressamos nossos agradecimentos a toda a equipe da SEAD, aos parceiros institucionais e à comunidade acadêmica pela colaboração e empenho na construção de uma educação a distância inclusiva e de excelência. </w:t>
      </w:r>
    </w:p>
    <w:p w14:paraId="187D352E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2 - Estrutura Administrativa e Governança </w:t>
      </w:r>
    </w:p>
    <w:p w14:paraId="166DD9DD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SEAD, órgão de apoio acadêmico e administrativo diretamente subordinado à Reitoria, tem por finalidade executar as políticas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apoiar seu desenvolvimento e a implementação de ações, garantir a qualidade educacional e do material didático, mediante propostas educacionais inovadoras e integração de novas tecnologias de informação e comunicação, em especial na modalidade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4BB6F3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2.1 – Breve Histórico, Organograma e Organização Interna</w:t>
      </w:r>
    </w:p>
    <w:p w14:paraId="66B63C93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criação da SEAD ocorreu em 2013. No entanto, somente a partir de 2015, a SEAD se consolida e assume efetivamente a autoridade institucional sobre 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ao internalizar em sua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estrutura a Coordenação da Universidade Aberta do Brasil | UAB e compor uma equipe técnica especializada para o desenvolvimento das novas competências. </w:t>
      </w:r>
    </w:p>
    <w:p w14:paraId="783ECB5C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Atualmente, a estrutura administrativa da SEAD é formada pelo Setor de Gestão Administrativa Financeira | SGAF, Coordenação de Design Educacional | CDE e Coordenação de Tecnologias Educacionais | CTE. </w:t>
      </w:r>
    </w:p>
    <w:p w14:paraId="1C0C8135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Coordenação da UAB na UFBA é responsável pela gestão administrativa e financeira dos recursos do Sistema UAB, acompanhamento e suporte aos processos seletivos dos 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>bolsistas  UAB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(coordenadores de cursos, professores formadores e conteudistas, tutores e equipe multidisciplinar) e professores dos cursos de graduação e pós-graduação ofertados e acompanhamento (monitoramento e avaliação) da execução dos cursos. Além disso, é responsável pela articulação com as Unidades Universitárias da UFBA e as Instituições de Ensino Superior | IES para a definição da oferta de cursos em parceria com a UAB e os Polos de Apoio Presencial nas diversas regiões do Estado da Bahia. </w:t>
      </w:r>
    </w:p>
    <w:p w14:paraId="26C5A09A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O SGAF assessora diretamente a Superintendência na coordenação e manutenção da infraestrutura da SEAD, gestão da informação, gestão orçamentária, gestão dos serviços de apoio administrativo, logística de diárias e passagens e no suprimento de material de expediente e mobiliário.</w:t>
      </w:r>
    </w:p>
    <w:p w14:paraId="06AEFF54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CDE é responsável por dar suporte ao planejamento e desenvolvimento de cursos e/ou componentes curriculares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validação de cursos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material didático, orientação e formação de professores e coordenadores pedagógicos, no planejamento, organização, formação de equipe multidisciplinar, desenvolvimento e avaliação, na perspectiva do Design Educacional.</w:t>
      </w:r>
    </w:p>
    <w:p w14:paraId="0285E2A8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CTE é responsável por conceber, planejar e produzir material didático e objetos de aprendizagem para situações de ensino mediadas por tecnologias de informação e comunicação em suportes multimídia, audiovisual, hipertextual, ambientes virtuais de aprendizagem ou qualquer outra tecnologia emergente. </w:t>
      </w:r>
    </w:p>
    <w:p w14:paraId="6554EFCA" w14:textId="6A325D85" w:rsidR="00B4094A" w:rsidRPr="009960E5" w:rsidRDefault="002A7001" w:rsidP="006E29A4">
      <w:pPr>
        <w:spacing w:line="36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Figura 01 - Organograma</w:t>
      </w:r>
      <w:r w:rsidRPr="009960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B387940" wp14:editId="6769693F">
            <wp:extent cx="4005281" cy="4005281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5281" cy="4005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801166" w14:textId="77777777" w:rsidR="00B4094A" w:rsidRPr="009960E5" w:rsidRDefault="002A7001" w:rsidP="006E29A4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SEAD/UAB/UFBA</w:t>
      </w:r>
    </w:p>
    <w:p w14:paraId="7A282794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2.2 – Carta de Serviços </w:t>
      </w:r>
    </w:p>
    <w:p w14:paraId="71835B70" w14:textId="77777777" w:rsidR="00B4094A" w:rsidRPr="009960E5" w:rsidRDefault="002A7001" w:rsidP="009960E5">
      <w:pPr>
        <w:spacing w:before="240"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Carta de Serviços SEAD traz informações sobre serviços prestados, os compromissos e padrões de qualidade no atendimento ao público interno e externo à UFBA. Este documento está disponível no link</w:t>
      </w:r>
      <w:hyperlink r:id="rId11">
        <w:r w:rsidRPr="009960E5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2"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https://sead.ufba.br/sites/sead.ufba.br/files/carta_servicos-sead-s.pdf</w:t>
        </w:r>
      </w:hyperlink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757CF7F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3 - Infraestrutura</w:t>
      </w:r>
    </w:p>
    <w:p w14:paraId="5EC0260F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  <w:t>3.1 – Importância dos Ambientes Virtuais de Aprendizagem | AVA da UFBA</w:t>
      </w:r>
    </w:p>
    <w:p w14:paraId="0C80EF02" w14:textId="77777777" w:rsidR="00B4094A" w:rsidRPr="009960E5" w:rsidRDefault="002A7001" w:rsidP="009960E5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AVAs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da UFBA desempenham um papel central no desenvolvimento e na oferta de cursos de graduação, extensão e capacitação. Esses ambientes, como o Moodle UFBA e o Ambiente de Desenvolvimento Humano | ADH, são estruturados para atender às demandas específicas de cada modalidade de ensino, proporcionando experiências pedagógicas enriquecedoras e alinhadas às melhores práticas educacionais.</w:t>
      </w:r>
    </w:p>
    <w:p w14:paraId="495DE63C" w14:textId="77777777" w:rsidR="00B4094A" w:rsidRPr="009960E5" w:rsidRDefault="002A7001" w:rsidP="009960E5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Cursos de Graduação: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O AVA é amplamente utilizado para complementar e expandir as atividades acadêmicas dos cursos de graduação. Por meio dele, é possível integrar recursos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didáticos, atividades interativas e avaliações, promovendo maior flexibilidade e acessibilidade para estudantes e docentes.</w:t>
      </w:r>
    </w:p>
    <w:p w14:paraId="325662B7" w14:textId="77777777" w:rsidR="00B4094A" w:rsidRPr="009960E5" w:rsidRDefault="002A7001" w:rsidP="009960E5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Cursos de Extensão: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No Moodle UFBA, os cursos de extensão encontram uma plataforma robusta para a organização e distribuição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conteúdos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, ampliando o alcance das iniciativas de formação continuada da UFBA. Essa utilização reforça o papel da universidade como agente de transformação social e educacional.</w:t>
      </w:r>
    </w:p>
    <w:p w14:paraId="3715D4EE" w14:textId="77777777" w:rsidR="00B4094A" w:rsidRPr="009960E5" w:rsidRDefault="002A7001" w:rsidP="009960E5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Cursos de Capacitação: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O ADH se destaca como um espaço dedicado à capacitação de técnicos e docentes, oferecendo recursos personalizados para atender às demandas de desenvolvimento profissional. Esse ambiente possibilita a aplicação de metodologias ativas, ferramentas de avaliação contínua e a criação de trilhas de aprendizagem adaptadas às necessidades institucionais.</w:t>
      </w:r>
    </w:p>
    <w:p w14:paraId="5B968F1E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3.1.1– Infraestrutura dos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AVAs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FD57E0" w14:textId="77777777" w:rsidR="00B4094A" w:rsidRPr="009960E5" w:rsidRDefault="002A7001" w:rsidP="009960E5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infraestrutura física dos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AVAs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da UFBA, em gestão compartilhada com a Superintendência de Tecnologia da Informação | STI, é composta de servidores e dispositivos de armazenamento especificamente dimensionados e configurados para comportar os serviços oferecidos, fazendo uso de todas as políticas de gestão de TI adequadas aos sistemas de informação da Universidade. </w:t>
      </w:r>
    </w:p>
    <w:p w14:paraId="47210E62" w14:textId="77777777" w:rsidR="00B4094A" w:rsidRPr="009960E5" w:rsidRDefault="002A7001" w:rsidP="009960E5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Em 2024 os ambientes apresentaram o seguinte quantitativo de usuários e cursos e acessos ao AVA:</w:t>
      </w:r>
    </w:p>
    <w:p w14:paraId="5A318F8E" w14:textId="77777777" w:rsidR="00B4094A" w:rsidRPr="009960E5" w:rsidRDefault="002A7001" w:rsidP="006E29A4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01: Nº de cursos, usuários e visitantes por AVA</w:t>
      </w:r>
    </w:p>
    <w:tbl>
      <w:tblPr>
        <w:tblStyle w:val="a"/>
        <w:tblW w:w="3205" w:type="pct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940"/>
        <w:gridCol w:w="921"/>
        <w:gridCol w:w="1107"/>
        <w:gridCol w:w="1838"/>
      </w:tblGrid>
      <w:tr w:rsidR="00642945" w:rsidRPr="009960E5" w14:paraId="58A635D2" w14:textId="77777777" w:rsidTr="00642945">
        <w:trPr>
          <w:trHeight w:val="313"/>
          <w:jc w:val="center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8078C7" w14:textId="24F939AB" w:rsidR="00642945" w:rsidRPr="009960E5" w:rsidRDefault="00642945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</w:t>
            </w:r>
          </w:p>
        </w:tc>
      </w:tr>
      <w:tr w:rsidR="00B4094A" w:rsidRPr="009960E5" w14:paraId="52AEE922" w14:textId="77777777" w:rsidTr="00642945">
        <w:trPr>
          <w:trHeight w:val="825"/>
          <w:jc w:val="center"/>
        </w:trPr>
        <w:tc>
          <w:tcPr>
            <w:tcW w:w="169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6B96B9" w14:textId="3CFDFDEC" w:rsidR="00B4094A" w:rsidRPr="009960E5" w:rsidRDefault="00642945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Ambientes Virtuais</w:t>
            </w:r>
          </w:p>
        </w:tc>
        <w:tc>
          <w:tcPr>
            <w:tcW w:w="78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822473" w14:textId="48D3BE69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  <w:r w:rsidR="00642945"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ursos</w:t>
            </w:r>
          </w:p>
        </w:tc>
        <w:tc>
          <w:tcPr>
            <w:tcW w:w="91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BD49B0" w14:textId="0F26002A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</w:t>
            </w:r>
            <w:r w:rsidR="00642945"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suários</w:t>
            </w:r>
          </w:p>
        </w:tc>
        <w:tc>
          <w:tcPr>
            <w:tcW w:w="159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C0ACB8" w14:textId="1109BE02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="00642945"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édias das visitas</w:t>
            </w:r>
          </w:p>
        </w:tc>
      </w:tr>
      <w:tr w:rsidR="00B4094A" w:rsidRPr="009960E5" w14:paraId="24873433" w14:textId="77777777" w:rsidTr="00642945">
        <w:trPr>
          <w:trHeight w:val="285"/>
          <w:jc w:val="center"/>
        </w:trPr>
        <w:tc>
          <w:tcPr>
            <w:tcW w:w="169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329279" w14:textId="0886459E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="00642945"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oodle</w:t>
            </w:r>
          </w:p>
        </w:tc>
        <w:tc>
          <w:tcPr>
            <w:tcW w:w="78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29EC9E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9.007</w:t>
            </w:r>
          </w:p>
        </w:tc>
        <w:tc>
          <w:tcPr>
            <w:tcW w:w="91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67603D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124.675</w:t>
            </w:r>
          </w:p>
        </w:tc>
        <w:tc>
          <w:tcPr>
            <w:tcW w:w="159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E3BAEE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465.862</w:t>
            </w:r>
          </w:p>
        </w:tc>
      </w:tr>
      <w:tr w:rsidR="00B4094A" w:rsidRPr="009960E5" w14:paraId="5952F07A" w14:textId="77777777" w:rsidTr="00642945">
        <w:trPr>
          <w:trHeight w:val="285"/>
          <w:jc w:val="center"/>
        </w:trPr>
        <w:tc>
          <w:tcPr>
            <w:tcW w:w="169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EA4631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AVA</w:t>
            </w:r>
          </w:p>
        </w:tc>
        <w:tc>
          <w:tcPr>
            <w:tcW w:w="78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93B272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37.607</w:t>
            </w:r>
          </w:p>
        </w:tc>
        <w:tc>
          <w:tcPr>
            <w:tcW w:w="91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31A7F1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84.628</w:t>
            </w:r>
          </w:p>
        </w:tc>
        <w:tc>
          <w:tcPr>
            <w:tcW w:w="159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048AF0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1.435.342</w:t>
            </w:r>
          </w:p>
        </w:tc>
      </w:tr>
      <w:tr w:rsidR="00B4094A" w:rsidRPr="009960E5" w14:paraId="51CD33AA" w14:textId="77777777" w:rsidTr="00642945">
        <w:trPr>
          <w:trHeight w:val="285"/>
          <w:jc w:val="center"/>
        </w:trPr>
        <w:tc>
          <w:tcPr>
            <w:tcW w:w="1698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E0699C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ADH</w:t>
            </w:r>
          </w:p>
        </w:tc>
        <w:tc>
          <w:tcPr>
            <w:tcW w:w="78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407817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12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4BCBD9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943</w:t>
            </w:r>
          </w:p>
        </w:tc>
        <w:tc>
          <w:tcPr>
            <w:tcW w:w="1597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D7EDDF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48.121</w:t>
            </w:r>
          </w:p>
        </w:tc>
      </w:tr>
    </w:tbl>
    <w:p w14:paraId="4843EEAD" w14:textId="77777777" w:rsidR="00B4094A" w:rsidRPr="009960E5" w:rsidRDefault="002A7001" w:rsidP="006E29A4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SEAD/NEAD/UFBA</w:t>
      </w:r>
    </w:p>
    <w:p w14:paraId="71284E98" w14:textId="77777777" w:rsidR="00B4094A" w:rsidRPr="009960E5" w:rsidRDefault="002A7001" w:rsidP="009960E5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Esses números destacam a relevância dos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AVAs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para a gestão acadêmica e a oferta de cursos, reforçando seu papel essencial na promoção de educação acessível, flexível e de alta qualidade.</w:t>
      </w:r>
    </w:p>
    <w:p w14:paraId="325BFEB4" w14:textId="77777777" w:rsidR="00B4094A" w:rsidRPr="009960E5" w:rsidRDefault="002A7001" w:rsidP="009960E5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importância desses ambientes vai além da oferta de cursos. Eles representam um compromisso da UFBA com a inovação pedagógica e a democratização do acesso à educação. Ao integrar tecnologia, acessibilidade e práticas pedagógicas inovadoras, 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AVAs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da UFBA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tornam-se instrumentos fundamentais para a qualificação e o crescimento acadêmico da comunidade universitária, promovendo impacto positivo na formação de profissionais preparados para os desafios contemporâneos.</w:t>
      </w:r>
    </w:p>
    <w:p w14:paraId="0E46FF02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20"/>
        <w:jc w:val="both"/>
        <w:rPr>
          <w:rFonts w:ascii="Times New Roman" w:eastAsia="Roboto" w:hAnsi="Times New Roman" w:cs="Times New Roman"/>
          <w:b/>
          <w:color w:val="444746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3.2 – Manutenção da Infraestrutura SEAD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4B1AB5E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Em 2024, a SEAD realizou a manutenção de sua infraestrutura física sem maiores contratempos, assegurando a continuidade das operações em um ambiente adequado e funcional. Entre as ações executadas, destacam-se:</w:t>
      </w:r>
    </w:p>
    <w:p w14:paraId="3F082577" w14:textId="77777777" w:rsidR="00B4094A" w:rsidRPr="009960E5" w:rsidRDefault="002A7001" w:rsidP="009960E5">
      <w:pPr>
        <w:numPr>
          <w:ilvl w:val="0"/>
          <w:numId w:val="13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manutenção geral do telhado, com troca de telhas e reparo da manta térmica, essencial para a preservação do edifício e conforto térmico interno;</w:t>
      </w:r>
    </w:p>
    <w:p w14:paraId="36922AC9" w14:textId="77777777" w:rsidR="00B4094A" w:rsidRPr="009960E5" w:rsidRDefault="002A7001" w:rsidP="009960E5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troca do forro da recepção, melhorando a estética e segurança do espaço de acolhimento ao público;</w:t>
      </w:r>
    </w:p>
    <w:p w14:paraId="208031B8" w14:textId="77777777" w:rsidR="00B4094A" w:rsidRPr="009960E5" w:rsidRDefault="002A7001" w:rsidP="009960E5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descupinização, dedetização e desratização, garantindo um ambiente saudável e livre de pragas para colaboradores e visitantes e</w:t>
      </w:r>
    </w:p>
    <w:p w14:paraId="71002B5E" w14:textId="77777777" w:rsidR="00B4094A" w:rsidRPr="009960E5" w:rsidRDefault="002A7001" w:rsidP="009960E5">
      <w:pPr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reparos em sistemas de climatização, incluindo o conserto do ar-condicionado da Coordenação da CTE, substituição na sala da CDE e manutenção na sala de aula e na sala dos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AVAs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, contribuindo para o bem-estar e a produtividade das equipes.</w:t>
      </w:r>
    </w:p>
    <w:p w14:paraId="2E8CB8F3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Essas ações refletem o compromisso da SEAD em proporcionar condições físicas adequadas para suas atividades, preservando o patrimônio institucional e garantindo um ambiente funcional, confortável e seguro para todos. A manutenção contínua da infraestrutura é um pilar essencial para o suporte às iniciativas inovadoras e ao crescimento sustentável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na UFBA.</w:t>
      </w:r>
    </w:p>
    <w:p w14:paraId="67A0093B" w14:textId="77777777" w:rsidR="00B4094A" w:rsidRPr="009960E5" w:rsidRDefault="002A7001" w:rsidP="009960E5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3.3 – Acessibilidade </w:t>
      </w:r>
    </w:p>
    <w:p w14:paraId="018F1D2A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SEAD reafirma seu compromisso com a inclusão ao oferecer soluções acessíveis tanto na plataforma Moodle quanto em sua infraestrutura física. No Moodle, dois recursos fundamentais promovem a acessibilidade para pessoas com deficiência:</w:t>
      </w:r>
    </w:p>
    <w:p w14:paraId="6A5E89FB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VLibras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: Um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avatar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gratuito e de código aberto que traduz conteúdos digitais (texto, áudio e vídeo) do Português para Libras, ampliando a acessibilidade para pessoas surdas.</w:t>
      </w:r>
    </w:p>
    <w:p w14:paraId="47E04517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Ferramenta de Acessibilidade: Oferece opções que auxiliam usuários com dificuldades visuais, como ajustes de contraste e ampliação de texto, facilitando a leitura e interação na plataforma.</w:t>
      </w:r>
    </w:p>
    <w:p w14:paraId="01C75FAC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Além dessas ferramentas, a SEAD disponibiliza a </w:t>
      </w:r>
      <w:hyperlink r:id="rId13">
        <w:r w:rsidRPr="009960E5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Cartilha de Acessibilidade</w:t>
        </w:r>
      </w:hyperlink>
      <w:r w:rsidRPr="009960E5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, que orienta professores e tutores sobre como atender adequadamente estudantes com necessidades educacionais especiais, promovendo um ambiente de ensino mais inclusivo.</w:t>
      </w:r>
    </w:p>
    <w:p w14:paraId="58ADF491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Na infraestrutura física, a SEAD dispõe de:</w:t>
      </w:r>
    </w:p>
    <w:p w14:paraId="248C4987" w14:textId="77777777" w:rsidR="00B4094A" w:rsidRPr="009960E5" w:rsidRDefault="002A7001" w:rsidP="009960E5">
      <w:pPr>
        <w:numPr>
          <w:ilvl w:val="0"/>
          <w:numId w:val="7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rampa de acesso para cadeirantes na entrada principal, garantindo mobilidade para todos e</w:t>
      </w:r>
    </w:p>
    <w:p w14:paraId="34ED8B46" w14:textId="77777777" w:rsidR="00B4094A" w:rsidRPr="009960E5" w:rsidRDefault="002A7001" w:rsidP="009960E5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Sanitário acessível, localizado nas dependências do estúdio, equipado com um dispositivo de sinalização de emergência que notifica diretamente a recepção, assegurando maior segurança e autonomia para os usuários.</w:t>
      </w:r>
    </w:p>
    <w:p w14:paraId="1804BDFF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Essas iniciativas ressaltam a prioridade da SEAD em oferecer um ambiente de ensino e trabalho que seja inclusivo e acessível, removendo barreiras e promovendo igualdade de oportunidades para toda a comunidade acadêmica.</w:t>
      </w:r>
    </w:p>
    <w:p w14:paraId="08F990A5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  <w:t>3.4 – Melhorias e Necessidades para 2025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92EB579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Em resposta ao crescimento da SEAD e às demandas de constante evolução, foram identificadas prioridades para 2025. Entre elas, destaca-se a criação de um espaço dedicado à gravação e transmissão de </w:t>
      </w:r>
      <w:proofErr w:type="spellStart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podcasts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videocasts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, atualmente em fase de planejamento e especificação técnica. A previsão é que a aquisição e instalação dos equipamentos sejam realizadas por meio de um pregão no próximo ano, ampliando os recursos de comunicação e produção multimídia desta Superintendência.</w:t>
      </w:r>
    </w:p>
    <w:p w14:paraId="3FF4D140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Além disso, está prevista a atualização do parque tecnológico da CTE, com a aquisição de computadores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iMac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Essa escolha visa a otimizar o fluxo de trabalho dos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designers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editores, aproveitando a integração eficiente entre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hardware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software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que a plataforma oferece. Recursos como o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AirDrop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o suporte avançado à tipografia permitirão maior agilidade e estabilidade no uso de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softwares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robustos, como Adobe Photoshop e InDesign, essenciais para as atividades da equipe.</w:t>
      </w:r>
    </w:p>
    <w:p w14:paraId="2E0C6C7A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Essas melhorias reforçam o compromisso da SEAD com a excelência operacional e a capacidade de atender às demandas crescentes e diversificadas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AA5133" w14:textId="2E842B83" w:rsidR="00B4094A" w:rsidRPr="009960E5" w:rsidRDefault="002A7001" w:rsidP="009960E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3.4.1 – Infraestrutura de Rede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9F9D2F0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SEAD dispõe de um ambiente de rede integrado, com dois pontos de consolidação responsáveis pela distribuição do cabeamento horizontal, que garantem conectividade via Wi-Fi e portas RJ-45. Essa infraestrutura atende tanto às demandas da UAB quanto às necessidades internas dos diversos setores. No entanto, com o crescimento contínuo da SEAD e o aumento das atividades presenciais após o período de trabalho remoto durante a pandemia, algumas limitações foram identificadas, evidenciando a necessidade de aprimoramentos significativos.</w:t>
      </w:r>
    </w:p>
    <w:p w14:paraId="001E30FC" w14:textId="3A12D21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Entre as melhorias planejadas, destaca-se a aquisição de um novo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switch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de 24 portas ou superior, essencial para aumentar a capacidade de conexões simultâneas, permitindo maior flexibilidade e eficiência no uso dos recursos de rede. Além disso, a expansão do alcance e da capacidade da conectividade Wi-Fi será viabilizada pela instalação de novos Pontos de Acesso |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APs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assegurando que todos os setores da SEAD tenham acesso rápido e confiável à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internet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49E753" w14:textId="77777777" w:rsidR="00B4094A" w:rsidRPr="009960E5" w:rsidRDefault="002A7001" w:rsidP="009960E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Outros investimentos incluem a aquisição de cabos UTP CAT-6, indispensáveis para garantir conexões estáveis e de alta performance, bem como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patch </w:t>
      </w:r>
      <w:proofErr w:type="spellStart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panels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que facilitarão a organização e identificação do cabeamento nos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racks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de rede. A possibilidade de instalação de um novo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rack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suspenso com maior capacidade também está sendo analisada, visando a otimizar o armazenamento e gerenciamento dos equipamentos de rede.</w:t>
      </w:r>
    </w:p>
    <w:p w14:paraId="2B3C2256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Essas ações são cruciais para atender às crescentes demandas de conectividade e garantir um ambiente tecnológico robusto, capaz de suportar as atividades acadêmicas, administrativas e de produção multimídia que dependem diretamente de uma rede eficiente. A modernização da infraestrutura de rede não apenas resolverá limitações atuais, mas também preparará a SEAD para atender a desafios futuros, mantendo a excelência nos serviços prestados e a inovação como pilares fundamentais de sua atuação.</w:t>
      </w:r>
    </w:p>
    <w:p w14:paraId="3CFE1489" w14:textId="77777777" w:rsidR="00B4094A" w:rsidRPr="009960E5" w:rsidRDefault="002A7001" w:rsidP="009960E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3.4.2 – Armazenamento,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Backup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Local e Transferência de Arquivos</w:t>
      </w:r>
    </w:p>
    <w:p w14:paraId="7A6696B2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crescente demanda da SEAD por armazenamento eficiente e ágil decorre da produção de grandes volumes de arquivos multimídia, como gravações de vídeos. Esses arquivos, geralmente manipulados por diferentes colaboradores em diversas etapas, exigem soluções avançadas para armazenamento,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backup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transferência.</w:t>
      </w:r>
    </w:p>
    <w:p w14:paraId="4CB01D14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Para atender a essas necessidades, a SEAD realizou um investimento estratégico na aquisição de discos de armazenamento de padrão profissional e em um computador servidor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Storage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Network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Attached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Storage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| NAS. Este sistema, em fase final de aquisição, disponibilizará mais de 100 </w:t>
      </w:r>
      <w:proofErr w:type="spellStart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terabytes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de armazenamento, com capacidade de expansão futura, assegurando um espaço robusto para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backup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e armazenamento centralizado.</w:t>
      </w:r>
    </w:p>
    <w:p w14:paraId="1B587032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integração do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Storage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NAS à infraestrutura da SEAD permitirá centralizar os arquivos na rede local, otimizando o acesso, a transferência e o compartilhamento entre os colaboradores. Além disso, o sistema oferecerá controle preciso por meio de permissões de acesso diferenciadas, garantindo maior segurança e integridade dos dados. O gerenciamento mais ágil dos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backups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locais reduzirá riscos de perda de informações críticas e facilitará o fluxo de trabalho da equipe.</w:t>
      </w:r>
    </w:p>
    <w:p w14:paraId="2AD4DF2B" w14:textId="558D1CB2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Essa iniciativa reforça o compromisso da SEAD com a modernização tecnológica, assegurando que os processos relacionados à produção e gestão de materiais multimídia sejam executados com eficiência, segurança e colaboração. Ao priorizar a implementação de tecnologias de ponta, esta Superintendência não apenas aprimora sua capacidade operacional, mas também </w:t>
      </w:r>
      <w:r w:rsidR="00F71C4C"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posiciona como referência em inovação e excelência no contexto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824685" w14:textId="77777777" w:rsidR="00B4094A" w:rsidRPr="009960E5" w:rsidRDefault="002A7001" w:rsidP="009960E5">
      <w:pPr>
        <w:spacing w:before="240" w:line="360" w:lineRule="auto"/>
        <w:ind w:left="720" w:firstLine="20"/>
        <w:jc w:val="both"/>
        <w:rPr>
          <w:rFonts w:ascii="Times New Roman" w:eastAsia="Roboto" w:hAnsi="Times New Roman" w:cs="Times New Roman"/>
          <w:b/>
          <w:color w:val="444746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3.4.3 – Equipamentos Especializados para o Ambiente do Estúdio</w:t>
      </w:r>
    </w:p>
    <w:p w14:paraId="77D8243F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Em 2024, a SEAD realizou investimentos estratégicos para modernizar o estúdio da CTE, com foco em otimizar os fluxos de trabalho e garantir maior eficiência operacional. A aquisição de computadores equipados com chips ARM M2 Pro da Apple trouxe não apenas maior desempenho e eficiência energética, mas também conectividade aprimorada para edição e compartilhamento de arquivos, permitindo que atividades como edição e renderização aconteçam simultaneamente às gravações, sem interferir na qualidade do áudio.</w:t>
      </w:r>
    </w:p>
    <w:p w14:paraId="39F36D1D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Novos monitores com resolução 4K e alta precisão de cores foram adicionados para suportar processos críticos de edição e colorização, enquanto o kit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teleprompter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completo possibilitou maior dinamismo nas gravações, facilitando a interação do apresentador com o público. Além disso, fones de ouvido especializados foram adquiridos para atender a diversas necessidades do estúdio, desde a captura de som até a edição e mixagem, garantindo maior qualidade nos projetos de áudio e vídeo.</w:t>
      </w:r>
    </w:p>
    <w:p w14:paraId="4AADBE7C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Desta forma, a SEAD se consolida como um centro de excelência em produção multimídia, elevando a qualidade das entregas e ampliando a capacidade de atender às demandas crescentes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na UFBA.</w:t>
      </w:r>
    </w:p>
    <w:p w14:paraId="067189CB" w14:textId="77777777" w:rsidR="00B4094A" w:rsidRPr="009960E5" w:rsidRDefault="002A7001" w:rsidP="009960E5">
      <w:pPr>
        <w:spacing w:before="240" w:line="360" w:lineRule="auto"/>
        <w:ind w:left="720" w:firstLine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3.4.4 – Equipamentos Gerais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CBFF60E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Em 2024, a SEAD realizou importantes atualizações tecnológicas, como a instalação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SSDs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nos computadores em uso. Essa medida aumentou significativamente a velocidade e eficiência das máquinas, reduzindo reclamações de lentidão e prolongando sua vida útil. Além de evitar despesas com novos equipamentos, a meta é alcançar 100% de implementação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SSDs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até 2025, promovendo maior desempenho e economia sustentável.</w:t>
      </w:r>
    </w:p>
    <w:p w14:paraId="7B4F5199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Outro destaque é a aquisição de equipamentos de videoconferência para a sala da CDE, otimizando reuniões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on-line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para equipes maiores com áudio e vídeo de alta qualidade. Adicionalmente, novos móveis foram adquiridos, como armários </w:t>
      </w:r>
      <w:proofErr w:type="spellStart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lockers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, para melhorar a organização e as condições de trabalho de estagiários e colaboradores.</w:t>
      </w:r>
    </w:p>
    <w:p w14:paraId="2CFA449B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Essas ações reafirmam o compromisso da SEAD em modernizar sua infraestrutura, garantindo eficiência, conforto e a capacidade de atender às demandas crescentes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26C90D" w14:textId="77777777" w:rsidR="00B4094A" w:rsidRPr="009960E5" w:rsidRDefault="002A7001" w:rsidP="009960E5">
      <w:pPr>
        <w:spacing w:before="240" w:line="360" w:lineRule="auto"/>
        <w:ind w:left="720" w:firstLine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3.4.5 –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Softwares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e Serviços de Terceiros</w:t>
      </w:r>
    </w:p>
    <w:p w14:paraId="22FBA9ED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SEAD tem investido em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softwares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 serviços de terceiros (Adobe 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Jotform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respectivamente). A suíte de aplicativos da Adobe é de fundamental importância para as produções multimídia da SEAD, pois todo o trabalho de produção editorial, gráfica e de edição de áudio e vídeo acontece através dos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softwares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fornecidos pelo pacote Adobe. A gestão das chaves/licenças é feita pela CTE, disponibilizando e revogando permissões conforme a disponibilidade de colaboradores e estagiários. Ambos os serviços são prioritários no orçamento anual da SEAD devido ao impacto significativo que têm na qualidade e produtividade das operações da Superintendência.</w:t>
      </w:r>
    </w:p>
    <w:p w14:paraId="2BB2B766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No caso da ferramenta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Jotform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a SEAD investiu em sua versão mais completa, tendo ampliado a sua utilização para abranger todos os processos seletivos promovidos por esta Superintendência e também dos seus parceiros. O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Jotform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promoveu mudanças significativas na forma como a gestão dos processos seletivos é feita, transmitindo mais segurança e confiabilidade para os candidatos e dando mecanismos mais eficazes de elaboração e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acompanhamento de formulários e possibilidades de organização das inscrições. Além disso, a ferramenta também facilita o acesso das Comissões de Seleção à documentação e inscrições, agilizando os processos sem abrir mão da segurança dos dados.</w:t>
      </w:r>
    </w:p>
    <w:p w14:paraId="023296C8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Houve também mudanças significativas no processo de emissão de passagens e diárias propiciadas pelo uso da ferramenta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Jotform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. Anteriormente, a realização desse processo se dava através de uma planilha que gerava os documentos necessários, de acordo com dados armazenados dos requerentes. Atualmente, todo o processo de requerimento e autorização de emissão de passagens e diárias, é feito com o preenchimento de formulários que, aliados a um fluxo de automação da ferramenta, simplificam e agilizam o processo, requerendo menos intervenção humana.</w:t>
      </w:r>
    </w:p>
    <w:p w14:paraId="69CF1826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4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Força de Trabalho da SEAD</w:t>
      </w:r>
    </w:p>
    <w:p w14:paraId="48DE4B10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4.1 – Quantitativos da Equipe</w:t>
      </w:r>
    </w:p>
    <w:p w14:paraId="12F28CD1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força de trabalho da SEAD reflete uma composição diversificada, essencial para atender às complexidades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. A equipe é composta por 45 colaboradores, sendo 33% de servidores técnico-administrativos efetivos, 22% de técnicos terceirizados, 5% de professores e 40% de estagiários, além de professores formadores, professores conteudistas e tutores, que desempenham um papel indispensável no desenvolvimento acadêmico e pedagógico dos cursos.</w:t>
      </w:r>
    </w:p>
    <w:p w14:paraId="7E10E5E5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Os estagiários participam de um programa de formação prática e colaborativa que os capacita em áreas como produção audiovisual,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design,</w:t>
      </w: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gestão de ambientes virtuais de aprendizagem e desenvolvimento de objetos educacionais inovadores. Essa experiência proporciona uma formação integrada e significativa, dinamizando as atividades da SEAD e promovendo a integração entre teoria e prática.</w:t>
      </w:r>
    </w:p>
    <w:p w14:paraId="69507654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Os professores formadores, conteudistas e tutores são pilares no planejamento, desenvolvimento e execução dos cursos a distância. Sua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expertise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acadêmica assegura a qualidade e relevância dos conteúdos, além de oferecer o suporte pedagógico necessário para o êxito dos estudantes.</w:t>
      </w:r>
    </w:p>
    <w:p w14:paraId="4ED86356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interação constante entre os diversos grupos da equipe fomenta uma sinergia única, promovendo a troca de conhecimentos e a execução de projetos estratégicos de maneira </w:t>
      </w: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integrada. Essa coesão se reflete diretamente na excelência dos materiais didáticos, na eficiência da gestão dos cursos e no suporte técnico oferecido, consolidando a SEAD como um modelo de referência em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na UFBA.</w:t>
      </w:r>
    </w:p>
    <w:p w14:paraId="5E67A685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Essa força de trabalho diversificada não apenas contribui para o sucesso das iniciativas da SEAD, mas também fortalece o compromisso da Universidade com uma educação inclusiva, inovadora e de excelência.</w:t>
      </w:r>
    </w:p>
    <w:p w14:paraId="52169427" w14:textId="001B0E08" w:rsidR="00B4094A" w:rsidRPr="009960E5" w:rsidRDefault="002A7001" w:rsidP="006E29A4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Figura 02 - Composição da Equipe</w:t>
      </w:r>
    </w:p>
    <w:p w14:paraId="473E734F" w14:textId="77777777" w:rsidR="00B4094A" w:rsidRPr="009960E5" w:rsidRDefault="002A7001" w:rsidP="006E29A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EA39249" wp14:editId="61F021F5">
            <wp:extent cx="4197350" cy="23050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858" cy="2305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A810E" w14:textId="53B221DB" w:rsidR="00B4094A" w:rsidRPr="009960E5" w:rsidRDefault="002A7001" w:rsidP="006E29A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SEAD/UAB/UFBA</w:t>
      </w:r>
    </w:p>
    <w:p w14:paraId="7695CA61" w14:textId="2D34AB1A" w:rsidR="00B4094A" w:rsidRPr="009960E5" w:rsidRDefault="002A7001" w:rsidP="006E29A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* Uma pedagoga iniciou as suas atividades na SEAD por meio de cooperação técnica entre a Universidade         Federal de São Carlos | UFSCar e a UFBA.</w:t>
      </w:r>
    </w:p>
    <w:p w14:paraId="6B81D256" w14:textId="5894C316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  <w:t xml:space="preserve">4.2 – Escolaridade e Capacitação da Equipe </w:t>
      </w:r>
    </w:p>
    <w:p w14:paraId="6E6F2B0B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escolaridade dos professores, dos servidores técnico-administrativos e dos técnicos terceirizados da SEAD/UAB está demonstrada na tabela a seguir. </w:t>
      </w:r>
    </w:p>
    <w:p w14:paraId="39D3444D" w14:textId="77777777" w:rsidR="00B4094A" w:rsidRPr="009960E5" w:rsidRDefault="002A7001" w:rsidP="006E6C11">
      <w:pPr>
        <w:spacing w:before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02: Escolaridade</w:t>
      </w:r>
    </w:p>
    <w:tbl>
      <w:tblPr>
        <w:tblStyle w:val="a0"/>
        <w:tblW w:w="59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93"/>
        <w:gridCol w:w="2992"/>
      </w:tblGrid>
      <w:tr w:rsidR="00B4094A" w:rsidRPr="009960E5" w14:paraId="760736FA" w14:textId="77777777" w:rsidTr="00642945">
        <w:trPr>
          <w:cantSplit/>
          <w:jc w:val="center"/>
        </w:trPr>
        <w:tc>
          <w:tcPr>
            <w:tcW w:w="2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B9EB68" w14:textId="039B9F11" w:rsidR="00B4094A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Escolaridade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88BEAA" w14:textId="58990416" w:rsidR="00B4094A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Quantidade</w:t>
            </w:r>
          </w:p>
        </w:tc>
      </w:tr>
      <w:tr w:rsidR="00642945" w:rsidRPr="009960E5" w14:paraId="7888BC5D" w14:textId="77777777" w:rsidTr="00642945">
        <w:trPr>
          <w:cantSplit/>
          <w:jc w:val="center"/>
        </w:trPr>
        <w:tc>
          <w:tcPr>
            <w:tcW w:w="2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E93541" w14:textId="28F7CE5B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Ensino Médio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ACCEDC" w14:textId="45B43E5E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642945" w:rsidRPr="009960E5" w14:paraId="756E71FE" w14:textId="77777777" w:rsidTr="00642945">
        <w:trPr>
          <w:cantSplit/>
          <w:jc w:val="center"/>
        </w:trPr>
        <w:tc>
          <w:tcPr>
            <w:tcW w:w="2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D51002" w14:textId="77777777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Ensino Médio Técnico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D3CD0E" w14:textId="77777777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642945" w:rsidRPr="009960E5" w14:paraId="0125BF87" w14:textId="77777777" w:rsidTr="00642945">
        <w:trPr>
          <w:cantSplit/>
          <w:jc w:val="center"/>
        </w:trPr>
        <w:tc>
          <w:tcPr>
            <w:tcW w:w="2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180A4C" w14:textId="77777777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Graduação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4FC42D" w14:textId="77777777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642945" w:rsidRPr="009960E5" w14:paraId="419ED1C6" w14:textId="77777777" w:rsidTr="00642945">
        <w:trPr>
          <w:cantSplit/>
          <w:jc w:val="center"/>
        </w:trPr>
        <w:tc>
          <w:tcPr>
            <w:tcW w:w="2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3154F8" w14:textId="77777777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Especialização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95670B" w14:textId="77777777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642945" w:rsidRPr="009960E5" w14:paraId="4CE8C605" w14:textId="77777777" w:rsidTr="00642945">
        <w:trPr>
          <w:cantSplit/>
          <w:jc w:val="center"/>
        </w:trPr>
        <w:tc>
          <w:tcPr>
            <w:tcW w:w="299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E260AD" w14:textId="77777777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Mestrado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A3906E" w14:textId="77777777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642945" w:rsidRPr="009960E5" w14:paraId="54ACC1AF" w14:textId="77777777" w:rsidTr="00642945">
        <w:trPr>
          <w:cantSplit/>
          <w:jc w:val="center"/>
        </w:trPr>
        <w:tc>
          <w:tcPr>
            <w:tcW w:w="2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01839D" w14:textId="77777777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Doutorado</w:t>
            </w:r>
          </w:p>
        </w:tc>
        <w:tc>
          <w:tcPr>
            <w:tcW w:w="2992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22D0AF" w14:textId="77777777" w:rsidR="00642945" w:rsidRPr="009960E5" w:rsidRDefault="00642945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</w:tr>
    </w:tbl>
    <w:p w14:paraId="028F36F0" w14:textId="10128048" w:rsidR="00B4094A" w:rsidRPr="009960E5" w:rsidRDefault="002A7001" w:rsidP="006E6C1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SEAD/UAB/UFBA</w:t>
      </w:r>
    </w:p>
    <w:p w14:paraId="4B3B38EE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Em 2024, servidores e terceirizados da SEAD/UAB participaram de diversos cursos de formação e capacitação, conforme descrito a seguir.</w:t>
      </w:r>
    </w:p>
    <w:p w14:paraId="3A03CE97" w14:textId="01F2A7FD" w:rsidR="00B4094A" w:rsidRPr="009960E5" w:rsidRDefault="002A7001" w:rsidP="006E6C1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03</w:t>
      </w:r>
      <w:r w:rsidR="007B6ADF" w:rsidRPr="009960E5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Capacitação</w:t>
      </w:r>
    </w:p>
    <w:tbl>
      <w:tblPr>
        <w:tblStyle w:val="a1"/>
        <w:tblW w:w="517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1365"/>
      </w:tblGrid>
      <w:tr w:rsidR="00B4094A" w:rsidRPr="009960E5" w14:paraId="4A1124A3" w14:textId="77777777" w:rsidTr="004C0108">
        <w:trPr>
          <w:trHeight w:val="465"/>
          <w:jc w:val="center"/>
        </w:trPr>
        <w:tc>
          <w:tcPr>
            <w:tcW w:w="3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95651" w14:textId="77777777" w:rsidR="00B4094A" w:rsidRPr="009960E5" w:rsidRDefault="002A7001" w:rsidP="009960E5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Capacitação e formação de servidores e terceirizados 2024</w:t>
            </w:r>
          </w:p>
        </w:tc>
      </w:tr>
      <w:tr w:rsidR="00B4094A" w:rsidRPr="009960E5" w14:paraId="63D5E6B1" w14:textId="77777777" w:rsidTr="004C0108">
        <w:trPr>
          <w:trHeight w:val="495"/>
          <w:jc w:val="center"/>
        </w:trPr>
        <w:tc>
          <w:tcPr>
            <w:tcW w:w="3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7586F" w14:textId="77777777" w:rsidR="00B4094A" w:rsidRPr="009960E5" w:rsidRDefault="002A7001" w:rsidP="009960E5">
            <w:pPr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Carga horária referente à capacitação 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C85E49" w14:textId="77777777" w:rsidR="00B4094A" w:rsidRPr="009960E5" w:rsidRDefault="002A7001" w:rsidP="009960E5">
            <w:pPr>
              <w:ind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810 horas</w:t>
            </w:r>
          </w:p>
        </w:tc>
      </w:tr>
      <w:tr w:rsidR="00B4094A" w:rsidRPr="009960E5" w14:paraId="2F82633E" w14:textId="77777777" w:rsidTr="004C0108">
        <w:trPr>
          <w:trHeight w:val="465"/>
          <w:jc w:val="center"/>
        </w:trPr>
        <w:tc>
          <w:tcPr>
            <w:tcW w:w="3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FFFBC7" w14:textId="77777777" w:rsidR="00B4094A" w:rsidRPr="009960E5" w:rsidRDefault="002A7001" w:rsidP="009960E5">
            <w:pPr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Carga horária referente à formação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6AD537" w14:textId="77777777" w:rsidR="00B4094A" w:rsidRPr="009960E5" w:rsidRDefault="002A7001" w:rsidP="009960E5">
            <w:pPr>
              <w:ind w:right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1.202 horas</w:t>
            </w:r>
          </w:p>
        </w:tc>
      </w:tr>
    </w:tbl>
    <w:p w14:paraId="38260735" w14:textId="77777777" w:rsidR="00B4094A" w:rsidRPr="009960E5" w:rsidRDefault="002A7001" w:rsidP="006E6C11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SEAD/UAB/UFBA</w:t>
      </w:r>
    </w:p>
    <w:p w14:paraId="25EF533F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Resultados da Gestão da SEAD</w:t>
      </w:r>
    </w:p>
    <w:p w14:paraId="69596D4E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  <w:t xml:space="preserve">5.1 – Expansão e Interiorização da Oferta com Qualidade de Cursos de Graduação e Pós-graduação na Modalidade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</w:p>
    <w:p w14:paraId="26C325E0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partir da oferta de cursos eventuais de graduação e especialização, a UFBA aumentou sua presença no interior, atendendo a uma demanda reprimida de profissionais em busca da educação continuada, interessada principalmente em programas de licenciaturas e especializações, promovendo o desenvolvimento social das diversas regiões do Estado da Bahia.</w:t>
      </w:r>
    </w:p>
    <w:p w14:paraId="2790C25E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 ano de 2024 foi de finalização da maioria dos cursos de especialização iniciados em 2022 e 2023 (Alfabetização e Letramento, Produção de Mídias para Educação Online, Gênero e Sexualidade na Educação, Gestão Pública Municipal, Gestão Social e Políticas do Patrimônio Cultural, Gestão de Pessoas com ênfase em Gestão por Competências e Saúde Coletiva, área de concentração em Saúde da Família) fomentados pelo Edital UAB/CAPES nº 09/2022 – Chamada para Articulação de Cursos Superiores na Modalidade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no Âmbito da UAB. Em novembro de 2024 aconteceu a colação de grau dos formandos da primeira turma do Bacharelado de Biblioteconomia com solenidade na Reitoria da UFBA, em momento de grande satisfação para formandos e para a equipe responsável pelo curso.</w:t>
      </w:r>
    </w:p>
    <w:p w14:paraId="777D4844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Também em 2024 foi publicado o resultado do Edital UAB/CAPES 25/2023, no qual a UFBA teve aprovação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reoferta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de 06 cursos de especialização e 09 graduações, sendo 02 bacharelados, 02 tecnológicos e 05 licenciaturas. Além das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reofertas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foram aprovadas 03 novas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especializações (Gestão de Escolas do Campo, Gestão Escolar - PNAP e Educação Especial na Perspectiva Inclusiva) e 03 novas graduações (Licenciatura em Letras-libras, Bacharelado em Libras e Bacharelado em Gestão Socioambiental em Territórios 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Maretórios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Tradicionais). Em outubro de 2024 foi iniciada 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reoferta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do curso de especialização em Gestão Pública Municipal e no final de 2024 foram lançados os editais de seleção, já em fase de finalização, para os cursos aprovados e com início previsto para os semestres de 2025.1 e 2025.2. </w:t>
      </w:r>
    </w:p>
    <w:p w14:paraId="1C4A5AC8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Ainda no final de 2024, a UFBA foi convidada a ofertar o Curso Educação Especial na Perspectiva da Educação Inclusiva, em parceria com a UAB/CAPES e SECADI/MEC Trata-se de um curso de aperfeiçoamento a ser ofertado nacionalmente para os professores da Educação Básica e foram disponibilizadas 5.000 vagas a serem ofertadas pela UFBA. Já foram selecionadas as equipes de coordenação do curso e de tutores e o processo de inscrição dos estudantes está em andamento. </w:t>
      </w:r>
    </w:p>
    <w:p w14:paraId="6B896AB8" w14:textId="77777777" w:rsidR="00B4094A" w:rsidRPr="009960E5" w:rsidRDefault="002A7001" w:rsidP="009960E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5.2 – Principais Resultados Alcançados e Ações Desenvolvidas</w:t>
      </w:r>
    </w:p>
    <w:p w14:paraId="11CFFA4D" w14:textId="77777777" w:rsidR="00B4094A" w:rsidRPr="009960E5" w:rsidRDefault="002A7001" w:rsidP="009960E5">
      <w:pPr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5.2.1 – Formação de Professores, Coordenadores e Tutores da UAB</w:t>
      </w:r>
    </w:p>
    <w:p w14:paraId="72C20D59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Formação de Professores, Coordenadores e Tutores da UAB 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>buscou  atingir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os objetivos do plano de trabalho elaborado nos meses de fevereiro/março do ano letivo. Assim, foram realizadas reuniões com foco no acompanhamento e 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>avaliação  das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ações/atividades para orientar e apoiar coordenadores pedagógicos, professores e tutores dos cursos em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. Ressalte-se que não foram solicitados cursos para professores e coordenadores neste ano letivo. Nesse processo, foram formados tutores para cursos das graduações conforme quadro a seguir:</w:t>
      </w:r>
    </w:p>
    <w:p w14:paraId="19870413" w14:textId="77777777" w:rsidR="00B4094A" w:rsidRPr="009960E5" w:rsidRDefault="002A7001" w:rsidP="006E6C11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04 - Formação de Tutores</w:t>
      </w:r>
    </w:p>
    <w:tbl>
      <w:tblPr>
        <w:tblStyle w:val="a2"/>
        <w:tblW w:w="89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3075"/>
        <w:gridCol w:w="2790"/>
      </w:tblGrid>
      <w:tr w:rsidR="00B4094A" w:rsidRPr="009960E5" w14:paraId="6CF5C54F" w14:textId="77777777" w:rsidTr="004C0108">
        <w:trPr>
          <w:trHeight w:val="301"/>
        </w:trPr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BB40060" w14:textId="77777777" w:rsidR="00B4094A" w:rsidRPr="009960E5" w:rsidRDefault="002A7001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Curso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37F5AE8" w14:textId="77777777" w:rsidR="00B4094A" w:rsidRPr="009960E5" w:rsidRDefault="002A7001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7CF762E" w14:textId="77777777" w:rsidR="00B4094A" w:rsidRPr="009960E5" w:rsidRDefault="002A7001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Nº participantes</w:t>
            </w:r>
          </w:p>
        </w:tc>
      </w:tr>
      <w:tr w:rsidR="00B4094A" w:rsidRPr="009960E5" w14:paraId="7E523BA2" w14:textId="77777777">
        <w:trPr>
          <w:trHeight w:val="301"/>
        </w:trPr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B9F589E" w14:textId="77777777" w:rsidR="00B4094A" w:rsidRPr="009960E5" w:rsidRDefault="002A7001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Licenciatura em Música</w:t>
            </w:r>
          </w:p>
        </w:tc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B17750D" w14:textId="77777777" w:rsidR="00B4094A" w:rsidRPr="009960E5" w:rsidRDefault="002A7001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Turma 1 - 16 a 30/10</w:t>
            </w:r>
          </w:p>
        </w:tc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DF22A6B" w14:textId="77777777" w:rsidR="00B4094A" w:rsidRPr="009960E5" w:rsidRDefault="002A7001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B4094A" w:rsidRPr="009960E5" w14:paraId="2DBDAA4B" w14:textId="77777777">
        <w:trPr>
          <w:trHeight w:val="301"/>
        </w:trPr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33C6C44B" w14:textId="77777777" w:rsidR="00B4094A" w:rsidRPr="009960E5" w:rsidRDefault="002A7001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Licenciatura em Dança</w:t>
            </w:r>
          </w:p>
        </w:tc>
        <w:tc>
          <w:tcPr>
            <w:tcW w:w="30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B653042" w14:textId="77777777" w:rsidR="00B4094A" w:rsidRPr="009960E5" w:rsidRDefault="002A7001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Turma 1 - 16 a 30/10</w:t>
            </w:r>
          </w:p>
        </w:tc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3F94AF7" w14:textId="77777777" w:rsidR="00B4094A" w:rsidRPr="009960E5" w:rsidRDefault="002A7001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B4094A" w:rsidRPr="009960E5" w14:paraId="0D390FDF" w14:textId="77777777">
        <w:trPr>
          <w:trHeight w:val="244"/>
        </w:trPr>
        <w:tc>
          <w:tcPr>
            <w:tcW w:w="615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03ABA70" w14:textId="77777777" w:rsidR="00B4094A" w:rsidRPr="009960E5" w:rsidRDefault="002A7001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7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80F478F" w14:textId="77777777" w:rsidR="00B4094A" w:rsidRPr="009960E5" w:rsidRDefault="002A7001" w:rsidP="009960E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</w:tbl>
    <w:p w14:paraId="61228619" w14:textId="77777777" w:rsidR="00B4094A" w:rsidRPr="009960E5" w:rsidRDefault="002A7001" w:rsidP="006E6C11">
      <w:pPr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SEAD/NEAD/UFBA</w:t>
      </w:r>
    </w:p>
    <w:p w14:paraId="047F4DBE" w14:textId="77777777" w:rsidR="00B4094A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Para o ano de 2025 o curso será ofertado com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design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atualizado, mantendo-se a concepção pedagógica.</w:t>
      </w:r>
    </w:p>
    <w:p w14:paraId="6AC86D90" w14:textId="77777777" w:rsidR="006E6C11" w:rsidRDefault="006E6C1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201876" w14:textId="77777777" w:rsidR="006E6C11" w:rsidRPr="009960E5" w:rsidRDefault="006E6C1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14:paraId="22D631A4" w14:textId="77777777" w:rsidR="00B4094A" w:rsidRPr="009960E5" w:rsidRDefault="002A7001" w:rsidP="009960E5">
      <w:pP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5.2.2 – Cursos Abertos –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Massive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Open Online Courses | MOOC</w:t>
      </w:r>
    </w:p>
    <w:p w14:paraId="0E3B1C39" w14:textId="77777777" w:rsidR="00B4094A" w:rsidRPr="009960E5" w:rsidRDefault="002A7001" w:rsidP="009960E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Os cursos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on-line</w:t>
      </w: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abertos MOOC, ofertados para a qualificação da comunidade, tanto interna quanto externa da UFBA, são totalmente autoexplicativos e obtiveram no ano de 2024 os seguintes quantitativos de estudantes:</w:t>
      </w:r>
    </w:p>
    <w:p w14:paraId="0CB680AA" w14:textId="77777777" w:rsidR="00B4094A" w:rsidRPr="009960E5" w:rsidRDefault="002A7001" w:rsidP="006E6C1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05- Cursos abertos - MOOC</w:t>
      </w:r>
    </w:p>
    <w:tbl>
      <w:tblPr>
        <w:tblStyle w:val="a3"/>
        <w:tblW w:w="709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65"/>
        <w:gridCol w:w="1620"/>
        <w:gridCol w:w="2010"/>
      </w:tblGrid>
      <w:tr w:rsidR="00B4094A" w:rsidRPr="009960E5" w14:paraId="6FD64AC4" w14:textId="77777777" w:rsidTr="004C0108">
        <w:trPr>
          <w:trHeight w:val="227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72B7F3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Denominação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07B5F9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Participantes em 2023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DD0359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Participantes em</w:t>
            </w: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 2024</w:t>
            </w:r>
          </w:p>
        </w:tc>
      </w:tr>
      <w:tr w:rsidR="00B4094A" w:rsidRPr="009960E5" w14:paraId="5B1C5343" w14:textId="77777777" w:rsidTr="004C0108">
        <w:trPr>
          <w:trHeight w:val="227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FF2E74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Introdução à EAD e à Educação </w:t>
            </w:r>
            <w:r w:rsidRPr="009960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On-lin</w:t>
            </w: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A5C552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8FC8EF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B4094A" w:rsidRPr="009960E5" w14:paraId="36FCEC71" w14:textId="77777777" w:rsidTr="004C0108">
        <w:trPr>
          <w:trHeight w:val="227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B31465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Ambiente Virtual de Aprendizagem: Outro Cotidiano de Saber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22457A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D02A8A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4094A" w:rsidRPr="009960E5" w14:paraId="39E7AFED" w14:textId="77777777" w:rsidTr="004C0108">
        <w:trPr>
          <w:trHeight w:val="227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076BB7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Docência </w:t>
            </w:r>
            <w:r w:rsidRPr="009960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On-line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BC1BF4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893CA0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B4094A" w:rsidRPr="009960E5" w14:paraId="3DFD79F2" w14:textId="77777777" w:rsidTr="004C0108">
        <w:trPr>
          <w:trHeight w:val="227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54DCD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Práticas Pedagógicas na Educação </w:t>
            </w:r>
            <w:r w:rsidRPr="009960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On-line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A99B85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C00E9E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B4094A" w:rsidRPr="009960E5" w14:paraId="12D8F9B4" w14:textId="77777777" w:rsidTr="004C0108">
        <w:trPr>
          <w:trHeight w:val="227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3C1BBF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O Moodle e suas Potencialidades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013844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D8664B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B4094A" w:rsidRPr="009960E5" w14:paraId="21805503" w14:textId="77777777" w:rsidTr="004C0108">
        <w:trPr>
          <w:trHeight w:val="227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F0398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Mídias Digitais e Educação </w:t>
            </w:r>
            <w:r w:rsidRPr="009960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On-line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DC6A75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ECBFA0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B4094A" w:rsidRPr="009960E5" w14:paraId="746FEA51" w14:textId="77777777" w:rsidTr="004C0108">
        <w:trPr>
          <w:trHeight w:val="227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4A1F8B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Avaliação da Aprendizagem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A8EDF6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BDE7B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B4094A" w:rsidRPr="009960E5" w14:paraId="4AB71C95" w14:textId="77777777" w:rsidTr="004C0108">
        <w:trPr>
          <w:trHeight w:val="227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7D0929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D51461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7BA6B4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475</w:t>
            </w:r>
          </w:p>
        </w:tc>
      </w:tr>
    </w:tbl>
    <w:p w14:paraId="6DD06E1F" w14:textId="77777777" w:rsidR="00B4094A" w:rsidRPr="009960E5" w:rsidRDefault="002A7001" w:rsidP="006E6C1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AVA dos cursos Livres</w:t>
      </w:r>
    </w:p>
    <w:p w14:paraId="701D8DF9" w14:textId="77777777" w:rsidR="00B4094A" w:rsidRPr="009960E5" w:rsidRDefault="00B4094A" w:rsidP="009960E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DC8D42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Para o ano de 2025 existe a expectativa do aprimoramento dos cursos já existentes, bem como da criação de um novo curso voltado para a formação dos Coordenadores de Cursos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da UFBA</w:t>
      </w:r>
      <w:r w:rsidRPr="009960E5">
        <w:rPr>
          <w:rFonts w:ascii="Times New Roman" w:hAnsi="Times New Roman" w:cs="Times New Roman"/>
          <w:sz w:val="24"/>
          <w:szCs w:val="24"/>
        </w:rPr>
        <w:t>.</w:t>
      </w:r>
    </w:p>
    <w:p w14:paraId="0023E3F0" w14:textId="77777777" w:rsidR="00B4094A" w:rsidRPr="009960E5" w:rsidRDefault="002A7001" w:rsidP="009960E5">
      <w:pP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5.2.3 – Formação de Editores de Recursos Pedagógicos do AVA |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RPAs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EC222F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Foi realizado um curso de formação para 03 participantes para Editores de Recursos Pedagógicos do AVA </w:t>
      </w:r>
      <w:r w:rsidRPr="009960E5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―</w:t>
      </w:r>
      <w:r w:rsidRPr="009960E5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Editor de RPA, na UFBA, com carga horária de 30h, incluindo 02 encontros presenciais e atividades realizadas no ADH/UFBA. </w:t>
      </w:r>
    </w:p>
    <w:p w14:paraId="2CE86787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Os objetivos da formação incluem a compreensão do papel do Editor de RPA, os referenciais de qualidade, os modelos dos cursos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na UFBA e as funcionalidades do Moodle. </w:t>
      </w:r>
    </w:p>
    <w:p w14:paraId="6AD8710B" w14:textId="77777777" w:rsidR="00B4094A" w:rsidRPr="009960E5" w:rsidRDefault="002A7001" w:rsidP="009960E5">
      <w:pP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5.2.4 –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Oficinas de Aprendizagem em Moodle </w:t>
      </w:r>
    </w:p>
    <w:p w14:paraId="0C75AC62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Oficinas de Aprendizagem em Moodle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é uma série de encontros periódicos promovidos pela CDE da SEAD/UFBA. As oficinas são realizadas prioritariamente para profissionais que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trabalham com a modalidade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da UFBA ou profissionais que trabalham com o SGC Moodle e têm por objetivo fornecer condições para o domínio dos inúmeros recursos pedagógicos oferecidos pelo sistema Moodle.</w:t>
      </w:r>
    </w:p>
    <w:p w14:paraId="1962E8F8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Em 2024 ocorreram três dessas oficinas. A primeira ocorreu em março: </w:t>
      </w:r>
      <w:proofErr w:type="spellStart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Genially</w:t>
      </w:r>
      <w:proofErr w:type="spellEnd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 para a Produção de Objetos de Aprendizagem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A segunda, em abril: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Como Gerenciar o Estágio nos Cursos a Distância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A terceira e última oficina ocorreu em novembro: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Uso de Rubricas para Avaliação no Moodle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9042DF" w14:textId="77777777" w:rsidR="00B4094A" w:rsidRPr="009960E5" w:rsidRDefault="002A7001" w:rsidP="006E6C11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5.2.4.1 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– 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Genially</w:t>
      </w:r>
      <w:proofErr w:type="spellEnd"/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para a Produção de Objetos de Aprendizagem</w:t>
      </w:r>
    </w:p>
    <w:p w14:paraId="73621124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primeira oficina, </w:t>
      </w:r>
      <w:proofErr w:type="spellStart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Genially</w:t>
      </w:r>
      <w:proofErr w:type="spellEnd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 para a Produção de Objetos de Aprendizagem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foi ministrada pela professora Carina Magri, que atuava nos cursos da Universidade Federal de São Carlos | UFSCar. Nesta oficina os participantes puderam conhecer e aprender a trabalhar com o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software on-line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gratuito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Genially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para produzir objetos para os cursos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on-line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A Oficina foi realizada de forma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on-line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na plataforma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ConferênciaWeb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, da RNP. Não foi necessária inscrição, porém os participantes receberam certificados de participação.</w:t>
      </w:r>
    </w:p>
    <w:p w14:paraId="143891C3" w14:textId="30D01456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6E6C11">
        <w:rPr>
          <w:rFonts w:ascii="Times New Roman" w:eastAsia="Times New Roman" w:hAnsi="Times New Roman" w:cs="Times New Roman"/>
          <w:sz w:val="24"/>
          <w:szCs w:val="24"/>
        </w:rPr>
        <w:tab/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>5.2.4.2  –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Como Gerenciar o Estágio nos Cursos a Distância</w:t>
      </w:r>
    </w:p>
    <w:p w14:paraId="593C9DCF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oficina Como Gerenciar o Estágio nos Cursos a Distância ocorreu com a professora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Lanara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Guimarães de Souza. Nesta oficina foram compartilhados conhecimentos diversos e estratégias adotadas para uma maior eficiência nos processos e resultados do estágio curricular dos estudantes de cursos de Licenciatura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Ensinou-se como realizar visitas virtuais aos diversos locais de estágios dos estudantes de Pedagogia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A Oficina foi realizada de forma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on-line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na plataforma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ConferênciaWeb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, da RNP. Foram entregues certificados aos participantes, não sendo necessária inscrição.</w:t>
      </w:r>
    </w:p>
    <w:p w14:paraId="057F0258" w14:textId="36CD76C3" w:rsidR="00B4094A" w:rsidRPr="009960E5" w:rsidRDefault="006E6C1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A7001" w:rsidRPr="009960E5">
        <w:rPr>
          <w:rFonts w:ascii="Times New Roman" w:eastAsia="Times New Roman" w:hAnsi="Times New Roman" w:cs="Times New Roman"/>
          <w:sz w:val="24"/>
          <w:szCs w:val="24"/>
        </w:rPr>
        <w:t>5.2.4.3.   Uso de Rubricas para Avaliação no Moodle</w:t>
      </w:r>
    </w:p>
    <w:p w14:paraId="74898BE9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Dando continuidade à parceria com UFSCar, ocorreu a última Oficina de Aprendizagem em Moodle do ano: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Uso de Rubricas para Avaliação no Moodle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A Oficina foi ministrada pela Pedagoga Ana Paula Rodrigues, que trabalha em cooperação técnica com a SEAD/UFBA. A oficina abordou os conceitos fundamentais das rubricas, sua construção e configuração no ambiente Moodle, além de explorar como as rubricas podem ser utilizadas para melhorar o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processo de avaliação em ambientes virtuais de aprendizagem. A Oficina foi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on-line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desta vez ocorreu na plataforma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ConferênciaWeb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, da RNP.</w:t>
      </w:r>
    </w:p>
    <w:p w14:paraId="5BC94E59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participação ocorreu mediante inscrição prévia através de formulário do Google Docs. Os inscritos receberam certificados de participação.</w:t>
      </w:r>
    </w:p>
    <w:p w14:paraId="54CF8AF7" w14:textId="77777777" w:rsidR="00B4094A" w:rsidRPr="009960E5" w:rsidRDefault="002A7001" w:rsidP="006E6C11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06 - Profissionais formados em 2024</w:t>
      </w:r>
    </w:p>
    <w:tbl>
      <w:tblPr>
        <w:tblStyle w:val="a4"/>
        <w:tblW w:w="882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4"/>
        <w:gridCol w:w="1984"/>
        <w:gridCol w:w="2228"/>
        <w:gridCol w:w="2528"/>
      </w:tblGrid>
      <w:tr w:rsidR="00B4094A" w:rsidRPr="009960E5" w14:paraId="3F7C35C0" w14:textId="77777777" w:rsidTr="004C0108">
        <w:trPr>
          <w:trHeight w:val="555"/>
        </w:trPr>
        <w:tc>
          <w:tcPr>
            <w:tcW w:w="2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130F61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Atividade Formativa</w:t>
            </w:r>
          </w:p>
        </w:tc>
        <w:tc>
          <w:tcPr>
            <w:tcW w:w="198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41DA6D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Oficinas Realizadas</w:t>
            </w:r>
          </w:p>
        </w:tc>
        <w:tc>
          <w:tcPr>
            <w:tcW w:w="22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654770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Participantes Inscritos</w:t>
            </w:r>
          </w:p>
        </w:tc>
        <w:tc>
          <w:tcPr>
            <w:tcW w:w="25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72643D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Participantes Certificados</w:t>
            </w:r>
          </w:p>
        </w:tc>
      </w:tr>
      <w:tr w:rsidR="00B4094A" w:rsidRPr="009960E5" w14:paraId="05AF4661" w14:textId="77777777" w:rsidTr="004C0108">
        <w:trPr>
          <w:trHeight w:val="285"/>
        </w:trPr>
        <w:tc>
          <w:tcPr>
            <w:tcW w:w="20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26EC6E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Oficina de </w:t>
            </w:r>
            <w:proofErr w:type="spellStart"/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Genially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49098F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00855E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095FDB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4094A" w:rsidRPr="009960E5" w14:paraId="35C47392" w14:textId="77777777" w:rsidTr="004C0108">
        <w:trPr>
          <w:trHeight w:val="285"/>
        </w:trPr>
        <w:tc>
          <w:tcPr>
            <w:tcW w:w="20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2BA758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Estágio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BFA5FA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4F147A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D1700D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4094A" w:rsidRPr="009960E5" w14:paraId="39ADA98C" w14:textId="77777777" w:rsidTr="004C0108">
        <w:trPr>
          <w:trHeight w:val="285"/>
        </w:trPr>
        <w:tc>
          <w:tcPr>
            <w:tcW w:w="20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928181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Rubricas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7F070F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3E9215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76FBFB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B4094A" w:rsidRPr="009960E5" w14:paraId="71E55929" w14:textId="77777777" w:rsidTr="004C0108">
        <w:trPr>
          <w:trHeight w:val="285"/>
        </w:trPr>
        <w:tc>
          <w:tcPr>
            <w:tcW w:w="208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4E1FC6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25C673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2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3AE33F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2CCDF1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</w:tbl>
    <w:p w14:paraId="069A6618" w14:textId="77777777" w:rsidR="00B4094A" w:rsidRPr="009960E5" w:rsidRDefault="002A7001" w:rsidP="006E6C11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SEAD/UFBA</w:t>
      </w:r>
    </w:p>
    <w:p w14:paraId="6C4B6548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5.2.5 – Editais de Seleção de Bolsistas UAB e Estudantes</w:t>
      </w:r>
    </w:p>
    <w:p w14:paraId="23796EB3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Estabelecidos pela UAB, foram publicados 34 editais, sendo 30 dedicados à seleção de bolsistas para atuarem na equipe multidisciplinar nos cursos de graduação e especialização da SEAD/UAB e 04 referentes à seleção de estudantes para os cursos de graduação e especialização. As seleções ocorreram de acordo com a especificidade e necessidade dos cursos, a partir do planejamento e acompanhamento da SEAD e das respectivas coordenações. Os editais estão disponíveis </w:t>
      </w:r>
      <w:hyperlink r:id="rId15">
        <w:r w:rsidRPr="009960E5">
          <w:rPr>
            <w:rFonts w:ascii="Times New Roman" w:eastAsia="Times New Roman" w:hAnsi="Times New Roman" w:cs="Times New Roman"/>
            <w:b/>
            <w:i/>
            <w:color w:val="1155CC"/>
            <w:sz w:val="24"/>
            <w:szCs w:val="24"/>
            <w:u w:val="single"/>
          </w:rPr>
          <w:t>on-line</w:t>
        </w:r>
      </w:hyperlink>
      <w:r w:rsidRPr="009960E5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98801B" w14:textId="77777777" w:rsidR="00B4094A" w:rsidRPr="009960E5" w:rsidRDefault="002A7001" w:rsidP="006E6C11">
      <w:pPr>
        <w:spacing w:line="240" w:lineRule="auto"/>
        <w:ind w:right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07 - Seleção de Bolsistas da Equipe Multidisciplinar</w:t>
      </w:r>
    </w:p>
    <w:tbl>
      <w:tblPr>
        <w:tblStyle w:val="a5"/>
        <w:tblW w:w="639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1680"/>
        <w:gridCol w:w="1575"/>
      </w:tblGrid>
      <w:tr w:rsidR="00B4094A" w:rsidRPr="009960E5" w14:paraId="61B23CB9" w14:textId="77777777" w:rsidTr="004C0108">
        <w:trPr>
          <w:jc w:val="center"/>
        </w:trPr>
        <w:tc>
          <w:tcPr>
            <w:tcW w:w="3135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72C53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Função</w:t>
            </w:r>
          </w:p>
        </w:tc>
        <w:tc>
          <w:tcPr>
            <w:tcW w:w="1680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EC65EA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Nº de editais</w:t>
            </w:r>
          </w:p>
        </w:tc>
        <w:tc>
          <w:tcPr>
            <w:tcW w:w="1575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0E7BDA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Nº de vagas</w:t>
            </w: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footnoteReference w:id="4"/>
            </w:r>
          </w:p>
        </w:tc>
      </w:tr>
      <w:tr w:rsidR="00B4094A" w:rsidRPr="009960E5" w14:paraId="7441FFD9" w14:textId="77777777">
        <w:trPr>
          <w:jc w:val="center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D07FF1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Assistente Pedagógico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C90843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4E9F4C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094A" w:rsidRPr="009960E5" w14:paraId="4FCB0A90" w14:textId="77777777">
        <w:trPr>
          <w:jc w:val="center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010E7C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Coordenador de Tutoria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957F30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D53F7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4094A" w:rsidRPr="009960E5" w14:paraId="116D156A" w14:textId="77777777">
        <w:trPr>
          <w:jc w:val="center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611C5E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Editor de AVA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8A04C3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E572AD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4094A" w:rsidRPr="009960E5" w14:paraId="4A5DA412" w14:textId="77777777">
        <w:trPr>
          <w:jc w:val="center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DB50B0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Professor Formador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B326DD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E6A53B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B4094A" w:rsidRPr="009960E5" w14:paraId="1DE424B4" w14:textId="77777777">
        <w:trPr>
          <w:jc w:val="center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6C2600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Professor Orientador de TCC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FA9137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A19BD5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4094A" w:rsidRPr="009960E5" w14:paraId="60E46D98" w14:textId="77777777">
        <w:trPr>
          <w:jc w:val="center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60DD90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Tutor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20C4CA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2A4D4E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94A" w:rsidRPr="009960E5" w14:paraId="6AD8372A" w14:textId="77777777">
        <w:trPr>
          <w:jc w:val="center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D4C44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Tutor a Distância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3A3B2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5BB915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B4094A" w:rsidRPr="009960E5" w14:paraId="2E1E89BC" w14:textId="77777777">
        <w:trPr>
          <w:jc w:val="center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92C9D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Tutor de Estágio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13B4E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D08FD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4094A" w:rsidRPr="009960E5" w14:paraId="353AD4ED" w14:textId="77777777">
        <w:trPr>
          <w:jc w:val="center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96B122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lastRenderedPageBreak/>
              <w:t>Tutor Presencial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165C44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DE5A4B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94A" w:rsidRPr="009960E5" w14:paraId="113F3FF7" w14:textId="77777777">
        <w:trPr>
          <w:jc w:val="center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074E3B" w14:textId="77777777" w:rsidR="00B4094A" w:rsidRPr="009960E5" w:rsidRDefault="002A7001" w:rsidP="009960E5">
            <w:pPr>
              <w:widowControl w:val="0"/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</w:rPr>
              <w:t>Total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5107E0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A7D912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173</w:t>
            </w:r>
          </w:p>
        </w:tc>
      </w:tr>
    </w:tbl>
    <w:p w14:paraId="42859197" w14:textId="77777777" w:rsidR="00B4094A" w:rsidRPr="009960E5" w:rsidRDefault="002A7001" w:rsidP="006E6C11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SEAD/UAB/UFBA</w:t>
      </w:r>
    </w:p>
    <w:p w14:paraId="192F23CD" w14:textId="7CD7282E" w:rsidR="00B4094A" w:rsidRPr="009960E5" w:rsidRDefault="002A7001" w:rsidP="009960E5">
      <w:pPr>
        <w:spacing w:before="240"/>
        <w:ind w:left="112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08 - Seleção de Estudantes para Curso de Especialização</w:t>
      </w:r>
    </w:p>
    <w:tbl>
      <w:tblPr>
        <w:tblStyle w:val="a6"/>
        <w:tblW w:w="89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0"/>
        <w:gridCol w:w="975"/>
        <w:gridCol w:w="1080"/>
        <w:gridCol w:w="3315"/>
      </w:tblGrid>
      <w:tr w:rsidR="00B4094A" w:rsidRPr="009960E5" w14:paraId="4760D5A9" w14:textId="77777777" w:rsidTr="004C0108">
        <w:trPr>
          <w:jc w:val="center"/>
        </w:trPr>
        <w:tc>
          <w:tcPr>
            <w:tcW w:w="3570" w:type="dxa"/>
            <w:shd w:val="clear" w:color="auto" w:fill="BFBFBF" w:themeFill="background1" w:themeFillShade="B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07D3010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Curso</w:t>
            </w:r>
          </w:p>
        </w:tc>
        <w:tc>
          <w:tcPr>
            <w:tcW w:w="975" w:type="dxa"/>
            <w:shd w:val="clear" w:color="auto" w:fill="BFBFBF" w:themeFill="background1" w:themeFillShade="B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DA99F52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Nº de editais</w:t>
            </w:r>
          </w:p>
        </w:tc>
        <w:tc>
          <w:tcPr>
            <w:tcW w:w="1080" w:type="dxa"/>
            <w:shd w:val="clear" w:color="auto" w:fill="BFBFBF" w:themeFill="background1" w:themeFillShade="B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F51C789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Nº de vagas</w:t>
            </w:r>
          </w:p>
        </w:tc>
        <w:tc>
          <w:tcPr>
            <w:tcW w:w="3315" w:type="dxa"/>
            <w:shd w:val="clear" w:color="auto" w:fill="BFBFBF" w:themeFill="background1" w:themeFillShade="B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F6095D4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Polos de Apoio Presencial/Núcleos Territoriais de Educação | </w:t>
            </w:r>
            <w:proofErr w:type="spellStart"/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NTEs</w:t>
            </w:r>
            <w:proofErr w:type="spellEnd"/>
          </w:p>
        </w:tc>
      </w:tr>
      <w:tr w:rsidR="00B4094A" w:rsidRPr="009960E5" w14:paraId="4CEA74AD" w14:textId="77777777" w:rsidTr="004C0108">
        <w:trPr>
          <w:trHeight w:val="424"/>
          <w:jc w:val="center"/>
        </w:trPr>
        <w:tc>
          <w:tcPr>
            <w:tcW w:w="357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8F18098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Educação Especial na Perspectiva da Educação Inclusiva</w:t>
            </w:r>
          </w:p>
        </w:tc>
        <w:tc>
          <w:tcPr>
            <w:tcW w:w="97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3DF3D02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6343DE1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5.000</w:t>
            </w:r>
          </w:p>
        </w:tc>
        <w:tc>
          <w:tcPr>
            <w:tcW w:w="331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D36DDDE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NTEs</w:t>
            </w:r>
            <w:proofErr w:type="spellEnd"/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footnoteReference w:id="5"/>
            </w: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094A" w:rsidRPr="009960E5" w14:paraId="10A18F44" w14:textId="77777777" w:rsidTr="004C0108">
        <w:trPr>
          <w:jc w:val="center"/>
        </w:trPr>
        <w:tc>
          <w:tcPr>
            <w:tcW w:w="357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98AE152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Alfabetização e Letramento</w:t>
            </w:r>
          </w:p>
        </w:tc>
        <w:tc>
          <w:tcPr>
            <w:tcW w:w="97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FF2E3C7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</w:t>
            </w: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vertAlign w:val="superscript"/>
              </w:rPr>
              <w:footnoteReference w:id="6"/>
            </w:r>
          </w:p>
        </w:tc>
        <w:tc>
          <w:tcPr>
            <w:tcW w:w="10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4190CBA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31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00A27B1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Capim Grosso, Conceição do Coité, Ipirá, Salvador (Periperi) e Seabra</w:t>
            </w:r>
          </w:p>
        </w:tc>
      </w:tr>
      <w:tr w:rsidR="00B4094A" w:rsidRPr="009960E5" w14:paraId="29889557" w14:textId="77777777" w:rsidTr="004C0108">
        <w:trPr>
          <w:jc w:val="center"/>
        </w:trPr>
        <w:tc>
          <w:tcPr>
            <w:tcW w:w="357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101CEA4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Gênero e Sexualidade na Educação</w:t>
            </w:r>
          </w:p>
        </w:tc>
        <w:tc>
          <w:tcPr>
            <w:tcW w:w="97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D612020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</w:t>
            </w: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21A4E74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31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640A861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Feira de Santana, Ilhéus, Juazeiro, Salvador (Paralela) e Serrinha</w:t>
            </w:r>
          </w:p>
        </w:tc>
      </w:tr>
      <w:tr w:rsidR="00B4094A" w:rsidRPr="009960E5" w14:paraId="3F5AD8E7" w14:textId="77777777" w:rsidTr="004C0108">
        <w:trPr>
          <w:jc w:val="center"/>
        </w:trPr>
        <w:tc>
          <w:tcPr>
            <w:tcW w:w="357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7D5E712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Gestão das Escolas no Campo</w:t>
            </w:r>
          </w:p>
        </w:tc>
        <w:tc>
          <w:tcPr>
            <w:tcW w:w="97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40E8DC8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</w:t>
            </w: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D620F65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31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5F55215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Alagoinhas, Barreiras, Juazeiro, Paulo Afonso e Seabra</w:t>
            </w:r>
          </w:p>
        </w:tc>
      </w:tr>
      <w:tr w:rsidR="00B4094A" w:rsidRPr="009960E5" w14:paraId="5A367D76" w14:textId="77777777" w:rsidTr="004C0108">
        <w:trPr>
          <w:jc w:val="center"/>
        </w:trPr>
        <w:tc>
          <w:tcPr>
            <w:tcW w:w="357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B3FF7A1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Gestão de Pessoas com Ênfase em Gestão por Competências</w:t>
            </w:r>
          </w:p>
        </w:tc>
        <w:tc>
          <w:tcPr>
            <w:tcW w:w="97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00B8993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</w:t>
            </w: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5A974B6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31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0EF5FAE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Conceição do Coité, Guanambi, Itabuna, Juazeiro e Salvador (Paralela)</w:t>
            </w:r>
          </w:p>
        </w:tc>
      </w:tr>
      <w:tr w:rsidR="00B4094A" w:rsidRPr="009960E5" w14:paraId="7162054A" w14:textId="77777777" w:rsidTr="004C0108">
        <w:trPr>
          <w:jc w:val="center"/>
        </w:trPr>
        <w:tc>
          <w:tcPr>
            <w:tcW w:w="357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777FD3E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Gestão Escolar</w:t>
            </w:r>
          </w:p>
        </w:tc>
        <w:tc>
          <w:tcPr>
            <w:tcW w:w="97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13B2A82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</w:t>
            </w: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5DAA826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31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10719B5D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Amargosa, Esplanada, Paulo Afonso, Santo Amaro e Seabra</w:t>
            </w:r>
          </w:p>
        </w:tc>
      </w:tr>
      <w:tr w:rsidR="00B4094A" w:rsidRPr="009960E5" w14:paraId="44F2D345" w14:textId="77777777" w:rsidTr="004C0108">
        <w:trPr>
          <w:jc w:val="center"/>
        </w:trPr>
        <w:tc>
          <w:tcPr>
            <w:tcW w:w="357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871E529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Gestão Social e Políticas Públicas do Patrimônio Cultural</w:t>
            </w:r>
          </w:p>
        </w:tc>
        <w:tc>
          <w:tcPr>
            <w:tcW w:w="97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4714AB6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</w:t>
            </w: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94BE26A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31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F39BC1F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Feira de Santana, Ilhéus, Salvador (Paralela), Sapeaçu e Seabra</w:t>
            </w:r>
          </w:p>
        </w:tc>
      </w:tr>
      <w:tr w:rsidR="00B4094A" w:rsidRPr="009960E5" w14:paraId="787F90E0" w14:textId="77777777" w:rsidTr="004C0108">
        <w:trPr>
          <w:jc w:val="center"/>
        </w:trPr>
        <w:tc>
          <w:tcPr>
            <w:tcW w:w="357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29FC806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Gestão Pública Municipal</w:t>
            </w:r>
          </w:p>
        </w:tc>
        <w:tc>
          <w:tcPr>
            <w:tcW w:w="97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6C94C5F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2</w:t>
            </w:r>
            <w:r w:rsidRPr="009960E5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0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383A935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315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4CFF4825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Alagoinhas, Feira de Santana, Guanambi, Salvador (Periperi) e Serrinha</w:t>
            </w:r>
          </w:p>
        </w:tc>
      </w:tr>
      <w:tr w:rsidR="00B4094A" w:rsidRPr="009960E5" w14:paraId="7FE7CC92" w14:textId="77777777" w:rsidTr="004C0108">
        <w:trPr>
          <w:jc w:val="center"/>
        </w:trPr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E5CE9F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47D4F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B8077B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6.050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3D3F8" w14:textId="77777777" w:rsidR="00B4094A" w:rsidRPr="009960E5" w:rsidRDefault="00B4094A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A00A6D" w14:textId="77777777" w:rsidR="00B4094A" w:rsidRPr="009960E5" w:rsidRDefault="002A7001" w:rsidP="009960E5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SEAD/UAB/UFBA</w:t>
      </w:r>
    </w:p>
    <w:p w14:paraId="7E889FFB" w14:textId="04EA41FC" w:rsidR="004C0108" w:rsidRPr="009960E5" w:rsidRDefault="002A7001" w:rsidP="006E6C11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3316D542" w14:textId="72F36578" w:rsidR="00B4094A" w:rsidRPr="009960E5" w:rsidRDefault="002A7001" w:rsidP="009960E5">
      <w:pP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5.2.6 – Pareceres Emitidos pela SEAD </w:t>
      </w:r>
    </w:p>
    <w:p w14:paraId="0E000B43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A SEAD, em atendimento a preceito regimental, emitiu parecer em propostas de oferta de cursos e em projetos pedagógicos de curso, conforme Quadro 09.</w:t>
      </w:r>
    </w:p>
    <w:p w14:paraId="32BCCB5A" w14:textId="77777777" w:rsidR="00B4094A" w:rsidRPr="009960E5" w:rsidRDefault="002A7001" w:rsidP="006E6C11">
      <w:pPr>
        <w:spacing w:before="24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09 - Pareceres emitidos</w:t>
      </w:r>
    </w:p>
    <w:tbl>
      <w:tblPr>
        <w:tblStyle w:val="a7"/>
        <w:tblW w:w="9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75"/>
        <w:gridCol w:w="831"/>
        <w:gridCol w:w="831"/>
        <w:gridCol w:w="744"/>
        <w:gridCol w:w="744"/>
      </w:tblGrid>
      <w:tr w:rsidR="00B4094A" w:rsidRPr="009960E5" w14:paraId="051134A3" w14:textId="77777777" w:rsidTr="004C0108">
        <w:trPr>
          <w:trHeight w:val="367"/>
        </w:trPr>
        <w:tc>
          <w:tcPr>
            <w:tcW w:w="5872" w:type="dxa"/>
            <w:shd w:val="clear" w:color="auto" w:fill="BFBFBF" w:themeFill="background1" w:themeFillShade="B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FD21683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Pareceres SEAD</w:t>
            </w:r>
          </w:p>
        </w:tc>
        <w:tc>
          <w:tcPr>
            <w:tcW w:w="831" w:type="dxa"/>
            <w:shd w:val="clear" w:color="auto" w:fill="BFBFBF" w:themeFill="background1" w:themeFillShade="B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9B658C4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 (UAB)</w:t>
            </w:r>
          </w:p>
        </w:tc>
        <w:tc>
          <w:tcPr>
            <w:tcW w:w="831" w:type="dxa"/>
            <w:shd w:val="clear" w:color="auto" w:fill="BFBFBF" w:themeFill="background1" w:themeFillShade="B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377FB05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</w:p>
          <w:p w14:paraId="1CE5C1EA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(UU)*</w:t>
            </w:r>
          </w:p>
        </w:tc>
        <w:tc>
          <w:tcPr>
            <w:tcW w:w="744" w:type="dxa"/>
            <w:shd w:val="clear" w:color="auto" w:fill="BFBFBF" w:themeFill="background1" w:themeFillShade="B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54CF258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 (UAB)</w:t>
            </w:r>
          </w:p>
        </w:tc>
        <w:tc>
          <w:tcPr>
            <w:tcW w:w="744" w:type="dxa"/>
            <w:shd w:val="clear" w:color="auto" w:fill="BFBFBF" w:themeFill="background1" w:themeFillShade="B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3F9E69E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2024 (UU)*</w:t>
            </w:r>
          </w:p>
        </w:tc>
      </w:tr>
      <w:tr w:rsidR="00B4094A" w:rsidRPr="009960E5" w14:paraId="449AFC11" w14:textId="77777777" w:rsidTr="004C0108">
        <w:trPr>
          <w:trHeight w:val="367"/>
        </w:trPr>
        <w:tc>
          <w:tcPr>
            <w:tcW w:w="5872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01D00A6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Proposta de Abertura de Curso de Especialização</w:t>
            </w:r>
          </w:p>
          <w:p w14:paraId="73AE92F4" w14:textId="77777777" w:rsidR="00B4094A" w:rsidRPr="009960E5" w:rsidRDefault="00B4094A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B4892C1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A32BE91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7C5B352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67D00F8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4094A" w:rsidRPr="009960E5" w14:paraId="45F05416" w14:textId="77777777" w:rsidTr="004C0108">
        <w:trPr>
          <w:trHeight w:val="367"/>
        </w:trPr>
        <w:tc>
          <w:tcPr>
            <w:tcW w:w="5872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8C4E714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Proposta de Abertura de Curso de Graduação</w:t>
            </w:r>
          </w:p>
          <w:p w14:paraId="04E1A803" w14:textId="77777777" w:rsidR="00B4094A" w:rsidRPr="009960E5" w:rsidRDefault="00B4094A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FF721FA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6DF5814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142AC17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4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5D0CA5E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4094A" w:rsidRPr="009960E5" w14:paraId="6D9E9E46" w14:textId="77777777" w:rsidTr="004C0108">
        <w:trPr>
          <w:trHeight w:val="367"/>
        </w:trPr>
        <w:tc>
          <w:tcPr>
            <w:tcW w:w="5872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FD6A4F6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Relatório Técnico Acadêmico Especialização</w:t>
            </w:r>
          </w:p>
        </w:tc>
        <w:tc>
          <w:tcPr>
            <w:tcW w:w="8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8834A75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FCC4338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4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A3B9795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B32F99B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792AE414" w14:textId="77777777" w:rsidR="00B4094A" w:rsidRPr="009960E5" w:rsidRDefault="002A7001" w:rsidP="006E6C1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SEAD/UFBA</w:t>
      </w:r>
    </w:p>
    <w:p w14:paraId="7D7CCED2" w14:textId="77777777" w:rsidR="00B4094A" w:rsidRPr="009960E5" w:rsidRDefault="002A7001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*Cursos de outras Unidades Universitárias | UU, sem fomento da UAB.</w:t>
      </w:r>
    </w:p>
    <w:p w14:paraId="38173C5C" w14:textId="77777777" w:rsidR="00B4094A" w:rsidRPr="009960E5" w:rsidRDefault="00B4094A" w:rsidP="009960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7368D1" w14:textId="77777777" w:rsidR="00B4094A" w:rsidRPr="009960E5" w:rsidRDefault="00B4094A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88FA22" w14:textId="77777777" w:rsidR="00B4094A" w:rsidRPr="009960E5" w:rsidRDefault="002A7001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Pareceres de abertura de cursos UAB</w:t>
      </w:r>
    </w:p>
    <w:p w14:paraId="0DF0CCE3" w14:textId="77777777" w:rsidR="00B4094A" w:rsidRPr="009960E5" w:rsidRDefault="00B4094A" w:rsidP="009960E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F0CE78" w14:textId="77777777" w:rsidR="00B4094A" w:rsidRPr="009960E5" w:rsidRDefault="002A7001" w:rsidP="009960E5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Educação Especial na Perspectiva Inclusiva</w:t>
      </w:r>
    </w:p>
    <w:p w14:paraId="562DBFAA" w14:textId="77777777" w:rsidR="00B4094A" w:rsidRPr="009960E5" w:rsidRDefault="002A7001" w:rsidP="009960E5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Gestão Social do Patrimônio Cultural</w:t>
      </w:r>
    </w:p>
    <w:p w14:paraId="341EB014" w14:textId="77777777" w:rsidR="00B4094A" w:rsidRPr="009960E5" w:rsidRDefault="002A7001" w:rsidP="009960E5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Gestão de Pessoas com Ênfase em Gestão por Competências</w:t>
      </w:r>
    </w:p>
    <w:p w14:paraId="1855C882" w14:textId="77777777" w:rsidR="00B4094A" w:rsidRPr="009960E5" w:rsidRDefault="002A7001" w:rsidP="009960E5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Gestão Escolar</w:t>
      </w:r>
    </w:p>
    <w:p w14:paraId="2DF9E384" w14:textId="77777777" w:rsidR="00B4094A" w:rsidRPr="009960E5" w:rsidRDefault="002A7001" w:rsidP="009960E5">
      <w:pPr>
        <w:numPr>
          <w:ilvl w:val="0"/>
          <w:numId w:val="2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Gestão Pública Municipal</w:t>
      </w:r>
    </w:p>
    <w:p w14:paraId="669A12F2" w14:textId="77777777" w:rsidR="00B4094A" w:rsidRPr="009960E5" w:rsidRDefault="002A7001" w:rsidP="009960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Pareceres de abertura de Cursos de outras unidades (Não UAB)</w:t>
      </w:r>
    </w:p>
    <w:p w14:paraId="3FD5BF81" w14:textId="77777777" w:rsidR="00B4094A" w:rsidRPr="009960E5" w:rsidRDefault="00B4094A" w:rsidP="009960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209FCB" w14:textId="77777777" w:rsidR="00B4094A" w:rsidRPr="009960E5" w:rsidRDefault="002A7001" w:rsidP="009960E5">
      <w:pPr>
        <w:numPr>
          <w:ilvl w:val="0"/>
          <w:numId w:val="2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Engenharia de Produção: Ênfase em Indústria 4.0</w:t>
      </w:r>
    </w:p>
    <w:p w14:paraId="2C9EDFC0" w14:textId="77777777" w:rsidR="00B4094A" w:rsidRPr="009960E5" w:rsidRDefault="002A7001" w:rsidP="009960E5">
      <w:pPr>
        <w:numPr>
          <w:ilvl w:val="0"/>
          <w:numId w:val="2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Ergonomia e Projeto (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Ceep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5FA9AA5" w14:textId="77777777" w:rsidR="00B4094A" w:rsidRPr="009960E5" w:rsidRDefault="002A7001" w:rsidP="009960E5">
      <w:pPr>
        <w:numPr>
          <w:ilvl w:val="0"/>
          <w:numId w:val="2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Comunicação Estratégica (Turma 04)</w:t>
      </w:r>
    </w:p>
    <w:p w14:paraId="5A0B9A3C" w14:textId="7916F41D" w:rsidR="00B4094A" w:rsidRPr="009960E5" w:rsidRDefault="002A7001" w:rsidP="009960E5">
      <w:pPr>
        <w:numPr>
          <w:ilvl w:val="0"/>
          <w:numId w:val="2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Saúde Coletiva com Área de Concentração em Monitoramento e Avaliação em Saúde</w:t>
      </w:r>
    </w:p>
    <w:p w14:paraId="0A28D807" w14:textId="77777777" w:rsidR="00B4094A" w:rsidRPr="009960E5" w:rsidRDefault="002A7001" w:rsidP="009960E5">
      <w:pPr>
        <w:numPr>
          <w:ilvl w:val="0"/>
          <w:numId w:val="2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Saúde Coletiva com Área de Concentração em Saúde Digital</w:t>
      </w:r>
    </w:p>
    <w:p w14:paraId="5BF42B0E" w14:textId="77777777" w:rsidR="00B4094A" w:rsidRPr="009960E5" w:rsidRDefault="002A7001" w:rsidP="009960E5">
      <w:pPr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Redução de Danos no Cuidados às Pessoas que Fazem Uso de Álcool e Outras Drogas</w:t>
      </w:r>
    </w:p>
    <w:p w14:paraId="41249FDD" w14:textId="77777777" w:rsidR="00B4094A" w:rsidRPr="009960E5" w:rsidRDefault="002A7001" w:rsidP="009960E5">
      <w:pPr>
        <w:numPr>
          <w:ilvl w:val="0"/>
          <w:numId w:val="2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Especialização em Segurança de Barragens: Aspectos Técnicos e Legais</w:t>
      </w:r>
    </w:p>
    <w:p w14:paraId="3515AAB7" w14:textId="77777777" w:rsidR="00B4094A" w:rsidRPr="009960E5" w:rsidRDefault="00B4094A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43089F" w14:textId="77777777" w:rsidR="00B4094A" w:rsidRPr="009960E5" w:rsidRDefault="002A7001" w:rsidP="009960E5">
      <w:pPr>
        <w:spacing w:before="240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5.2.7 – SEAD no Congresso UFBA 2024  </w:t>
      </w:r>
    </w:p>
    <w:p w14:paraId="75AE82F1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Durante o dia 28 de novembro, a SEAD realizou duas mesas no Congresso UFBA 2024. As atividades aconteceram na Sala de Aula da SEAD, uma em cada turno, e contaram com a participação de 29 inscritos. A seguir, uma breve descrição dessas atividades.</w:t>
      </w:r>
    </w:p>
    <w:p w14:paraId="42E246D2" w14:textId="77777777" w:rsidR="00B4094A" w:rsidRPr="009960E5" w:rsidRDefault="00B4094A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DC3B616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i/>
          <w:sz w:val="24"/>
          <w:szCs w:val="24"/>
        </w:rPr>
        <w:t>Conectando Saberes: Referenciais e Estratégias para a Gestão da Educação a Distância na UFBA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2D54FD" w14:textId="77777777" w:rsidR="00B4094A" w:rsidRPr="009960E5" w:rsidRDefault="002A7001" w:rsidP="009960E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mesa abordou os Referenciais de Qualidade para a Educação a Distância da UFBA, trazendo um conjunto de parâmetros teórico-metodológicos e operacionais norteadores da elaboração, execução e avaliação dos cursos e atividades a distância desenvolvidas no âmbito desta Universidade. Durante a sessão, houve a abordagem de José Renato Gomes de Oliveira, Coordenador de Design Educacional, sobre a CDE, que busca orientar e formar professores e coordenadores pedagógicos de cursos que utilizem tecnologias. Compuseram a mesa o Prof.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Haenz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Gutierrez Quintana, Coordenador de Tecnologias Educacionais, que falou ao público presente sobre as atribuições da CTE. Por fim, foram apresentadas as novas perspectivas para o AVA Moodle. Integrando também a mesa, a Profa.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Lanara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Guimarães de Souza, Coordenadora do Curso de Especialização em Gestão Escolar, tendo como mediadora </w:t>
      </w: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Márcia Rangel, Superintendente de Educação a Distância da UFBA. </w:t>
      </w:r>
    </w:p>
    <w:p w14:paraId="5E22566F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960E5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</w:rPr>
        <w:t>Educação Digital e Cibercultura: Diagnóstico e Reflexões sobre as Competências Docentes</w:t>
      </w: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Essa atividade trouxe os Professores Antônio Moreira, da Universidade Aberta de Portugal |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UAb-Pt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e Ilka Serra, da Universidade Estadual do Maranhão | UEMA, para conversar sobre os impactos da educação digital e da cibercultura no processo ensino-aprendizagem contemporâneo. Vale destacar também que durante o encontro foram apresentados os resultados da Pesquisa </w:t>
      </w:r>
      <w:hyperlink r:id="rId16">
        <w:proofErr w:type="spellStart"/>
        <w:r w:rsidRPr="009960E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highlight w:val="white"/>
            <w:u w:val="single"/>
          </w:rPr>
          <w:t>DigCompEdu</w:t>
        </w:r>
        <w:proofErr w:type="spellEnd"/>
        <w:r w:rsidRPr="009960E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highlight w:val="white"/>
            <w:u w:val="single"/>
          </w:rPr>
          <w:t xml:space="preserve"> </w:t>
        </w:r>
        <w:proofErr w:type="spellStart"/>
        <w:r w:rsidRPr="009960E5">
          <w:rPr>
            <w:rFonts w:ascii="Times New Roman" w:eastAsia="Times New Roman" w:hAnsi="Times New Roman" w:cs="Times New Roman"/>
            <w:b/>
            <w:i/>
            <w:color w:val="0000FF"/>
            <w:sz w:val="24"/>
            <w:szCs w:val="24"/>
            <w:highlight w:val="white"/>
            <w:u w:val="single"/>
          </w:rPr>
          <w:t>Reloaded</w:t>
        </w:r>
        <w:proofErr w:type="spellEnd"/>
      </w:hyperlink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disponibilizada para o corpo docente da UFBA. A pesquisa só foi possível graças ao pronto atendimento à solicitação da UFBA em participar da validação do instrumento para o ensino superior no Brasil. Processo que contou com o apoio fundamental do Prof.  Antônio Moreira e Prof.ª Ilka Serra, coordenadores do eixo 2 no NAPI (Novo Arranjo de Pesquisa e Inovação) do Estado do Paraná, que desenvolveram um novo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framework </w:t>
      </w: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de pesquisa baseado no </w:t>
      </w:r>
      <w:proofErr w:type="spellStart"/>
      <w:r w:rsidRPr="009960E5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DigCompEdu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adaptado às necessidades da educação superior e às políticas de educação digital nacionais e internacionais.</w:t>
      </w:r>
    </w:p>
    <w:p w14:paraId="665AC912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participação da SEAD no Congresso UFBA 2024 foi importante na medida em que trouxe o debate sobre os resultados do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DigCompEdu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na UFBA, uma pesquisa crucial para avaliar competências digitais dos nossos professores, planejar capacitações, fortalecer 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ajustar políticas institucionais. Os resultados obtidos, 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>certamente,  contribuirão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para fortalecer o Programa de Educação Digital, posicionando a UFBA como referência em inovação educacional.</w:t>
      </w:r>
    </w:p>
    <w:p w14:paraId="43E0B532" w14:textId="5A6E55E5" w:rsidR="00B4094A" w:rsidRPr="009960E5" w:rsidRDefault="002A7001" w:rsidP="009960E5">
      <w:pPr>
        <w:spacing w:before="240" w:after="24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5.2.8 – Atendimento e Suporte aos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AVAs</w:t>
      </w:r>
      <w:proofErr w:type="spellEnd"/>
    </w:p>
    <w:p w14:paraId="1E940A18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SEAD desempenha um trabalho conjunto em parceria com o Núcleo de Educação a Distância | NEAD da STI no atendimento e suporte ao Moodle para professores, estudantes, tutores e pessoas da comunidade externa à UFBA. Em 2024, esta Superintendência respondeu a 2.068 chamados de usuários, uma média de 172 mensais. No quadro abaixo, é possível verificar a quantidade de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tickets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separados por categorias.</w:t>
      </w:r>
    </w:p>
    <w:p w14:paraId="305406C6" w14:textId="77777777" w:rsidR="00B4094A" w:rsidRPr="009960E5" w:rsidRDefault="002A7001" w:rsidP="006E6C11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Quadro 10 - Atendimento e Suporte aos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AVAs</w:t>
      </w:r>
      <w:proofErr w:type="spellEnd"/>
    </w:p>
    <w:tbl>
      <w:tblPr>
        <w:tblStyle w:val="a8"/>
        <w:tblW w:w="82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90"/>
        <w:gridCol w:w="3915"/>
      </w:tblGrid>
      <w:tr w:rsidR="00B4094A" w:rsidRPr="009960E5" w14:paraId="3EE4B516" w14:textId="77777777" w:rsidTr="004C0108">
        <w:trPr>
          <w:trHeight w:val="300"/>
        </w:trPr>
        <w:tc>
          <w:tcPr>
            <w:tcW w:w="4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2949B6B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Categoria</w:t>
            </w:r>
          </w:p>
        </w:tc>
        <w:tc>
          <w:tcPr>
            <w:tcW w:w="3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1B2845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Quantidade</w:t>
            </w:r>
          </w:p>
        </w:tc>
      </w:tr>
      <w:tr w:rsidR="00B4094A" w:rsidRPr="009960E5" w14:paraId="601E1DCA" w14:textId="77777777" w:rsidTr="004C0108">
        <w:trPr>
          <w:trHeight w:val="300"/>
        </w:trPr>
        <w:tc>
          <w:tcPr>
            <w:tcW w:w="4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703D48C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Criação</w:t>
            </w: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Cópia de sala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8FDEA9C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797</w:t>
            </w:r>
          </w:p>
        </w:tc>
      </w:tr>
      <w:tr w:rsidR="00B4094A" w:rsidRPr="009960E5" w14:paraId="11CB4F1A" w14:textId="77777777" w:rsidTr="004C0108">
        <w:trPr>
          <w:trHeight w:val="300"/>
        </w:trPr>
        <w:tc>
          <w:tcPr>
            <w:tcW w:w="4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E69B448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pedagógica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8362F8F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797</w:t>
            </w:r>
          </w:p>
        </w:tc>
      </w:tr>
      <w:tr w:rsidR="00B4094A" w:rsidRPr="009960E5" w14:paraId="5810F1EA" w14:textId="77777777" w:rsidTr="004C0108">
        <w:trPr>
          <w:trHeight w:val="300"/>
        </w:trPr>
        <w:tc>
          <w:tcPr>
            <w:tcW w:w="4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FA65D3B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Correio eletrônico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C537088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323</w:t>
            </w:r>
          </w:p>
        </w:tc>
      </w:tr>
      <w:tr w:rsidR="00B4094A" w:rsidRPr="009960E5" w14:paraId="44BFEDE0" w14:textId="77777777" w:rsidTr="004C0108">
        <w:trPr>
          <w:trHeight w:val="300"/>
        </w:trPr>
        <w:tc>
          <w:tcPr>
            <w:tcW w:w="4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D1D760D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Falha de acesso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E46949C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B4094A" w:rsidRPr="009960E5" w14:paraId="3A8EFF25" w14:textId="77777777" w:rsidTr="004C0108">
        <w:trPr>
          <w:trHeight w:val="300"/>
        </w:trPr>
        <w:tc>
          <w:tcPr>
            <w:tcW w:w="4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21595FA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Alteração de dados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1274500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4094A" w:rsidRPr="009960E5" w14:paraId="436DB0C0" w14:textId="77777777" w:rsidTr="004C0108">
        <w:trPr>
          <w:trHeight w:val="300"/>
        </w:trPr>
        <w:tc>
          <w:tcPr>
            <w:tcW w:w="4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ADF08BC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Dúvidas gerais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95EC30D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4094A" w:rsidRPr="009960E5" w14:paraId="11877AFE" w14:textId="77777777" w:rsidTr="004C0108">
        <w:trPr>
          <w:trHeight w:val="300"/>
        </w:trPr>
        <w:tc>
          <w:tcPr>
            <w:tcW w:w="4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222864C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Exclusão de salas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186F590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4094A" w:rsidRPr="009960E5" w14:paraId="76E75F65" w14:textId="77777777" w:rsidTr="004C0108">
        <w:trPr>
          <w:trHeight w:val="377"/>
        </w:trPr>
        <w:tc>
          <w:tcPr>
            <w:tcW w:w="4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5862869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6C8F838" w14:textId="77777777" w:rsidR="00B4094A" w:rsidRPr="009960E5" w:rsidRDefault="002A7001" w:rsidP="009960E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2.068</w:t>
            </w:r>
          </w:p>
        </w:tc>
      </w:tr>
    </w:tbl>
    <w:p w14:paraId="2543AAD7" w14:textId="77777777" w:rsidR="00B4094A" w:rsidRPr="009960E5" w:rsidRDefault="002A7001" w:rsidP="006E6C11">
      <w:pPr>
        <w:spacing w:after="240" w:line="360" w:lineRule="auto"/>
        <w:jc w:val="center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</w:t>
      </w:r>
      <w:hyperlink r:id="rId17">
        <w:r w:rsidRPr="009960E5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8"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https://webdesk.ufba.br/plugins/dashboard/front/index1.php</w:t>
        </w:r>
      </w:hyperlink>
    </w:p>
    <w:p w14:paraId="2FFDCB67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É importante destacar que além dos 2.068 chamados válidos dos usuários o setor ainda teve que realizar a análise de 2.528 pedidos categorizados como “Fora de Escopo” e 1.390 como “Notificação e Spam”, o que totalizou o tratamento e direcionamento de 5.986 chamados.</w:t>
      </w:r>
    </w:p>
    <w:p w14:paraId="36710B54" w14:textId="77777777" w:rsidR="00B4094A" w:rsidRPr="009960E5" w:rsidRDefault="002A7001" w:rsidP="009960E5">
      <w:pP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5.2.9 – Produção Editorial e Audiovisual</w:t>
      </w:r>
    </w:p>
    <w:p w14:paraId="29CC7859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produção audiovisual desempenha um papel fundamental na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da UFBA, ao oferecer a possibilidade de abordar, de maneira objetiva, substancial e dinâmica, os diversos temas tratados nos cursos. </w:t>
      </w:r>
    </w:p>
    <w:p w14:paraId="2431B837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As videoaulas, por exemplo, permitem que os docentes apresentem conteúdos de forma visual e interativa, facilitando a fixação do conhecimento e a compreensão de temas complexos. A utilização de elementos audiovisuais, como gráficos e animações, enriquece a experiência de aprendizado, tornando-a mais atrativa e acessível a todos os estudantes.</w:t>
      </w:r>
    </w:p>
    <w:p w14:paraId="2274CD34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Além das videoaulas, os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podcasts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emergem como uma ferramenta poderosa para complementar a formação dos estudantes. Possibilitam a aprendizagem assíncrona, em que os estudantes podem ouvir as aulas em qualquer lugar e a qualquer momento, promovendo flexibilidade e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autonomia. Essa característica é especialmente valiosa para os estudantes que precisam conciliar os estudos com outras atividades, como trabalho e família.</w:t>
      </w:r>
    </w:p>
    <w:p w14:paraId="75F118B5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combinação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videoaulas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podcasts</w:t>
      </w:r>
      <w:proofErr w:type="spellEnd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da UFBA fortalece a experiência educacional, estimulando a diversidade de formatos que atendem a diferentes estilos de aprendizagem. Essa abordagem multidimensional não só potencializa a retenção do conteúdo, mas também contribui para a formação de cidadãos mais críticos e preparados para os desafios contemporâneos. Assim, a produção audiovisual se torna uma aliada essencial no desenvolvimento de uma educação de qualidade, inclusiva e adaptada às necessidades do corpo discente.</w:t>
      </w:r>
    </w:p>
    <w:p w14:paraId="3D4DC945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seguir, apresentamos e quantificamos os serviços e objetos educacionais (digitais e audiovisuais) produzidos em 2024.</w:t>
      </w:r>
    </w:p>
    <w:p w14:paraId="6C2F3D19" w14:textId="77777777" w:rsidR="00B4094A" w:rsidRPr="009960E5" w:rsidRDefault="002A7001" w:rsidP="006E6C11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11 - Serviços Prestados pela CTE-SEAD</w:t>
      </w:r>
    </w:p>
    <w:tbl>
      <w:tblPr>
        <w:tblStyle w:val="a9"/>
        <w:tblW w:w="798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85"/>
        <w:gridCol w:w="2595"/>
      </w:tblGrid>
      <w:tr w:rsidR="00BA1AEC" w:rsidRPr="009960E5" w14:paraId="60125C69" w14:textId="77777777" w:rsidTr="00BA1AEC">
        <w:trPr>
          <w:trHeight w:val="420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47CA89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Serviços Prestados pela CTE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31DDAF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Quantidade</w:t>
            </w:r>
          </w:p>
        </w:tc>
      </w:tr>
      <w:tr w:rsidR="00BA1AEC" w:rsidRPr="009960E5" w14:paraId="73C62E98" w14:textId="77777777" w:rsidTr="00B9375A">
        <w:trPr>
          <w:trHeight w:val="375"/>
          <w:jc w:val="center"/>
        </w:trPr>
        <w:tc>
          <w:tcPr>
            <w:tcW w:w="7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455B24" w14:textId="1424E12E" w:rsidR="00BA1AEC" w:rsidRPr="009960E5" w:rsidRDefault="00BA1AEC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Design Editorial</w:t>
            </w:r>
          </w:p>
        </w:tc>
      </w:tr>
      <w:tr w:rsidR="00BA1AEC" w:rsidRPr="009960E5" w14:paraId="60B4D3A1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D3D050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Projeto gráfico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EB6CAD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A1AEC" w:rsidRPr="009960E5" w14:paraId="03AB09B4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27BCD4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Diagramação de editoração de livros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83D5B9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BA1AEC" w:rsidRPr="009960E5" w14:paraId="6637EA6F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9FFCA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Diagramação de capas de livros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AC90B3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BA1AEC" w:rsidRPr="009960E5" w14:paraId="3A778A0E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0B5394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298223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Ilustração editorial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723C13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756</w:t>
            </w:r>
          </w:p>
        </w:tc>
      </w:tr>
      <w:tr w:rsidR="00BA1AEC" w:rsidRPr="009960E5" w14:paraId="02B147B7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F81D52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Curadoria de imagens e revisão técnica de projetos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898B49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BA1AEC" w:rsidRPr="009960E5" w14:paraId="6338BCF0" w14:textId="77777777" w:rsidTr="00B9375A">
        <w:trPr>
          <w:trHeight w:val="375"/>
          <w:jc w:val="center"/>
        </w:trPr>
        <w:tc>
          <w:tcPr>
            <w:tcW w:w="7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C6F884" w14:textId="1BEFD2B2" w:rsidR="00BA1AEC" w:rsidRPr="009960E5" w:rsidRDefault="00BA1AEC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Design Interfaces</w:t>
            </w:r>
          </w:p>
        </w:tc>
      </w:tr>
      <w:tr w:rsidR="00BA1AEC" w:rsidRPr="009960E5" w14:paraId="6F30A38E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0B5394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A7FFED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Projeto web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120403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1AEC" w:rsidRPr="009960E5" w14:paraId="382FE082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FF6ED4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Implementação de HTML/CSS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4B98C0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A1AEC" w:rsidRPr="009960E5" w14:paraId="1D78B1AE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C49E24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Elaboração, implementação e atualização de tarjas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B5394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F3866C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2.574</w:t>
            </w:r>
          </w:p>
        </w:tc>
      </w:tr>
      <w:tr w:rsidR="00BA1AEC" w:rsidRPr="009960E5" w14:paraId="13C21860" w14:textId="77777777" w:rsidTr="00B9375A">
        <w:trPr>
          <w:trHeight w:val="375"/>
          <w:jc w:val="center"/>
        </w:trPr>
        <w:tc>
          <w:tcPr>
            <w:tcW w:w="7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2489AB" w14:textId="04F89954" w:rsidR="00BA1AEC" w:rsidRPr="009960E5" w:rsidRDefault="00BA1AEC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Design de Identidade Visual</w:t>
            </w:r>
          </w:p>
        </w:tc>
      </w:tr>
      <w:tr w:rsidR="00BA1AEC" w:rsidRPr="009960E5" w14:paraId="10027ECD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6D6C7F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Design de alternativas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E84DED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A1AEC" w:rsidRPr="009960E5" w14:paraId="3C8B1A29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C7420F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Criação de marcas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3E0D25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1AEC" w:rsidRPr="009960E5" w14:paraId="547FD7DA" w14:textId="77777777" w:rsidTr="00B9375A">
        <w:trPr>
          <w:trHeight w:val="375"/>
          <w:jc w:val="center"/>
        </w:trPr>
        <w:tc>
          <w:tcPr>
            <w:tcW w:w="7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01BB6B" w14:textId="33164814" w:rsidR="00BA1AEC" w:rsidRPr="009960E5" w:rsidRDefault="00BA1AEC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Design de Comunicação</w:t>
            </w:r>
          </w:p>
        </w:tc>
      </w:tr>
      <w:tr w:rsidR="00BA1AEC" w:rsidRPr="009960E5" w14:paraId="635B7DCE" w14:textId="77777777" w:rsidTr="00BA1AEC">
        <w:trPr>
          <w:trHeight w:val="450"/>
          <w:jc w:val="center"/>
        </w:trPr>
        <w:tc>
          <w:tcPr>
            <w:tcW w:w="7980" w:type="dxa"/>
            <w:gridSpan w:val="2"/>
            <w:tcBorders>
              <w:top w:val="single" w:sz="4" w:space="0" w:color="CCCCCC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88BA2F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Campanha de Divulgação</w:t>
            </w:r>
          </w:p>
        </w:tc>
      </w:tr>
      <w:tr w:rsidR="00BA1AEC" w:rsidRPr="009960E5" w14:paraId="78079E0E" w14:textId="77777777" w:rsidTr="00BA1AEC">
        <w:trPr>
          <w:jc w:val="center"/>
        </w:trPr>
        <w:tc>
          <w:tcPr>
            <w:tcW w:w="7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B5394"/>
              <w:right w:val="single" w:sz="4" w:space="0" w:color="0B5394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EE0376" w14:textId="77777777" w:rsidR="00BA1AEC" w:rsidRPr="009960E5" w:rsidRDefault="00BA1AEC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1AEC" w:rsidRPr="009960E5" w14:paraId="662830D3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F634C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Criação de cards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53BA8B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BA1AEC" w:rsidRPr="009960E5" w14:paraId="2B66D34F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E5EFB0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Criação de banners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28EF0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A1AEC" w:rsidRPr="009960E5" w14:paraId="48EDD0AC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C54987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Videografismo para campanha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A292FE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A1AEC" w:rsidRPr="009960E5" w14:paraId="21707843" w14:textId="77777777" w:rsidTr="00B9375A">
        <w:trPr>
          <w:trHeight w:val="375"/>
          <w:jc w:val="center"/>
        </w:trPr>
        <w:tc>
          <w:tcPr>
            <w:tcW w:w="7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6BFA5C" w14:textId="646A680A" w:rsidR="00BA1AEC" w:rsidRPr="009960E5" w:rsidRDefault="00BA1AEC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Design de Comunicação</w:t>
            </w:r>
          </w:p>
        </w:tc>
      </w:tr>
      <w:tr w:rsidR="00BA1AEC" w:rsidRPr="009960E5" w14:paraId="24B0A11C" w14:textId="77777777" w:rsidTr="00BA1AEC">
        <w:trPr>
          <w:trHeight w:val="345"/>
          <w:jc w:val="center"/>
        </w:trPr>
        <w:tc>
          <w:tcPr>
            <w:tcW w:w="7980" w:type="dxa"/>
            <w:gridSpan w:val="2"/>
            <w:tcBorders>
              <w:top w:val="single" w:sz="4" w:space="0" w:color="CCCCCC"/>
              <w:left w:val="single" w:sz="4" w:space="0" w:color="auto"/>
              <w:bottom w:val="single" w:sz="4" w:space="0" w:color="0B5394"/>
              <w:right w:val="single" w:sz="4" w:space="0" w:color="0B5394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C257D6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Comunicação Institucional</w:t>
            </w:r>
          </w:p>
        </w:tc>
      </w:tr>
      <w:tr w:rsidR="00BA1AEC" w:rsidRPr="009960E5" w14:paraId="5D60962E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216619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Folders/pasta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568607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1AEC" w:rsidRPr="009960E5" w14:paraId="50EA3661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6E422B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Apresentações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ED5531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A1AEC" w:rsidRPr="009960E5" w14:paraId="7BAD2985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351190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Ilustrações audiovisuais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EF917C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324</w:t>
            </w:r>
          </w:p>
        </w:tc>
      </w:tr>
      <w:tr w:rsidR="00BA1AEC" w:rsidRPr="009960E5" w14:paraId="76B223EF" w14:textId="77777777" w:rsidTr="00B9375A">
        <w:trPr>
          <w:trHeight w:val="375"/>
          <w:jc w:val="center"/>
        </w:trPr>
        <w:tc>
          <w:tcPr>
            <w:tcW w:w="7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C25134" w14:textId="49DBD3B8" w:rsidR="00BA1AEC" w:rsidRPr="009960E5" w:rsidRDefault="00BA1AEC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Videoaulas</w:t>
            </w:r>
          </w:p>
        </w:tc>
      </w:tr>
      <w:tr w:rsidR="00BA1AEC" w:rsidRPr="009960E5" w14:paraId="0718F06A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A9DDED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Revisão de roteiros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B3859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262</w:t>
            </w:r>
          </w:p>
        </w:tc>
      </w:tr>
      <w:tr w:rsidR="00BA1AEC" w:rsidRPr="009960E5" w14:paraId="2304C5DE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CBD4F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Gravações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B60C5B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262</w:t>
            </w:r>
          </w:p>
        </w:tc>
      </w:tr>
      <w:tr w:rsidR="00BA1AEC" w:rsidRPr="009960E5" w14:paraId="16939498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27A214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Edição de vídeos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81973B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179</w:t>
            </w:r>
          </w:p>
        </w:tc>
      </w:tr>
      <w:tr w:rsidR="00BA1AEC" w:rsidRPr="009960E5" w14:paraId="606E6F79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B83CBF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Videografismos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FF47B3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BA1AEC" w:rsidRPr="009960E5" w14:paraId="4891EC3A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B75FCF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Edição de áudio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E33C6D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BA1AEC" w:rsidRPr="009960E5" w14:paraId="2D430BA1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20439D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Criação de trilhas sonoras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CEB001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BA1AEC" w:rsidRPr="009960E5" w14:paraId="1461A0B9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21DD4F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Captação de áudio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33CD8F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BA1AEC" w:rsidRPr="009960E5" w14:paraId="2A6B23C6" w14:textId="77777777" w:rsidTr="00B9375A">
        <w:trPr>
          <w:trHeight w:val="375"/>
          <w:jc w:val="center"/>
        </w:trPr>
        <w:tc>
          <w:tcPr>
            <w:tcW w:w="7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0EEB70" w14:textId="2854316F" w:rsidR="00BA1AEC" w:rsidRPr="009960E5" w:rsidRDefault="00BA1AEC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Vídeos institucionais</w:t>
            </w:r>
          </w:p>
        </w:tc>
      </w:tr>
      <w:tr w:rsidR="00BA1AEC" w:rsidRPr="009960E5" w14:paraId="2C027333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103D3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Revisão de roteiros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094E02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1AEC" w:rsidRPr="009960E5" w14:paraId="7ECAC915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0A4883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Gravações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8CB364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1AEC" w:rsidRPr="009960E5" w14:paraId="277FEED7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912EF4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Edição de vídeos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C31817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A1AEC" w:rsidRPr="009960E5" w14:paraId="403516CA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FA88B1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Videografismos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5ADF4B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1AEC" w:rsidRPr="009960E5" w14:paraId="0A9C251D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B8155B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Edição de áudio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1812F5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1AEC" w:rsidRPr="009960E5" w14:paraId="04116D9A" w14:textId="77777777" w:rsidTr="00BA1AEC">
        <w:trPr>
          <w:trHeight w:val="37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48706D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Transmissões ao vivo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0DC37D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A1AEC" w:rsidRPr="009960E5" w14:paraId="7B33FC7F" w14:textId="77777777" w:rsidTr="00BA1AEC">
        <w:trPr>
          <w:trHeight w:val="37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A6629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Podcasts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213D2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A1AEC" w:rsidRPr="009960E5" w14:paraId="1E32FD26" w14:textId="77777777" w:rsidTr="00BA1AEC">
        <w:trPr>
          <w:trHeight w:val="315"/>
          <w:jc w:val="center"/>
        </w:trPr>
        <w:tc>
          <w:tcPr>
            <w:tcW w:w="5385" w:type="dxa"/>
            <w:tcBorders>
              <w:top w:val="single" w:sz="4" w:space="0" w:color="auto"/>
              <w:left w:val="single" w:sz="4" w:space="0" w:color="99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6A939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GERAL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ACE0A5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5.627</w:t>
            </w:r>
          </w:p>
        </w:tc>
      </w:tr>
    </w:tbl>
    <w:p w14:paraId="2526612A" w14:textId="7D09DF21" w:rsidR="00B4094A" w:rsidRPr="009960E5" w:rsidRDefault="002A7001" w:rsidP="006E6C11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CTE/SEAD/UFBA</w:t>
      </w:r>
    </w:p>
    <w:p w14:paraId="4C6A513D" w14:textId="77777777" w:rsidR="00B4094A" w:rsidRPr="009960E5" w:rsidRDefault="002A7001" w:rsidP="006E6C11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5.2.10 – Encontros Realizados por Polo de Apoio Presencial </w:t>
      </w:r>
    </w:p>
    <w:p w14:paraId="25BB67DB" w14:textId="6E6B06BB" w:rsidR="00B4094A" w:rsidRDefault="002A7001" w:rsidP="006E6C1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Para atender aos estudantes dos cursos de graduaç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ão e especialização na modalidade </w:t>
      </w:r>
      <w:proofErr w:type="spellStart"/>
      <w:r w:rsidR="006E6C11"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="006E6C11"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E6C11" w:rsidRPr="009960E5">
        <w:rPr>
          <w:rFonts w:ascii="Times New Roman" w:eastAsia="Times New Roman" w:hAnsi="Times New Roman" w:cs="Times New Roman"/>
          <w:sz w:val="24"/>
          <w:szCs w:val="24"/>
        </w:rPr>
        <w:t>foram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realizados</w:t>
      </w: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276 encontros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nos Polos de Apoio Presencial durante o ano de 2024. No Quadro 12 consta a discriminação dos encontros por Polo.</w:t>
      </w:r>
    </w:p>
    <w:p w14:paraId="6D226E13" w14:textId="77777777" w:rsidR="006E6C11" w:rsidRDefault="006E6C11" w:rsidP="006E6C1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E3842" w14:textId="77777777" w:rsidR="006E6C11" w:rsidRPr="009960E5" w:rsidRDefault="006E6C11" w:rsidP="006E6C1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8BF61B" w14:textId="77777777" w:rsidR="00B4094A" w:rsidRPr="009960E5" w:rsidRDefault="002A7001" w:rsidP="006E6C11">
      <w:pPr>
        <w:spacing w:before="24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Quadro 12 – Encontros Realizados por Polo de Apoio Presencial</w:t>
      </w:r>
    </w:p>
    <w:tbl>
      <w:tblPr>
        <w:tblStyle w:val="aa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9"/>
        <w:gridCol w:w="2770"/>
        <w:gridCol w:w="2770"/>
      </w:tblGrid>
      <w:tr w:rsidR="00B4094A" w:rsidRPr="009960E5" w14:paraId="47AB09EF" w14:textId="77777777" w:rsidTr="0093084D">
        <w:tc>
          <w:tcPr>
            <w:tcW w:w="2769" w:type="dxa"/>
            <w:shd w:val="clear" w:color="auto" w:fill="BFBFBF" w:themeFill="background1" w:themeFillShade="B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16D3078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Polo</w:t>
            </w:r>
          </w:p>
        </w:tc>
        <w:tc>
          <w:tcPr>
            <w:tcW w:w="2769" w:type="dxa"/>
            <w:shd w:val="clear" w:color="auto" w:fill="BFBFBF" w:themeFill="background1" w:themeFillShade="B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4E92A16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Nº de Cursos</w:t>
            </w:r>
          </w:p>
        </w:tc>
        <w:tc>
          <w:tcPr>
            <w:tcW w:w="2769" w:type="dxa"/>
            <w:shd w:val="clear" w:color="auto" w:fill="BFBFBF" w:themeFill="background1" w:themeFillShade="BF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0005434" w14:textId="77777777" w:rsidR="00B4094A" w:rsidRPr="009960E5" w:rsidRDefault="002A7001" w:rsidP="006E6C1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Nº de Encontros Presenciais</w:t>
            </w:r>
          </w:p>
        </w:tc>
      </w:tr>
      <w:tr w:rsidR="00B4094A" w:rsidRPr="009960E5" w14:paraId="591A07C8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8F4C3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Alagoinhas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295A2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5BE9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094A" w:rsidRPr="009960E5" w14:paraId="25D862B2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97386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Amargosa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1BCCA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45471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094A" w:rsidRPr="009960E5" w14:paraId="042FA138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F12DD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Barreiras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39E12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4070F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4094A" w:rsidRPr="009960E5" w14:paraId="44D0B6FC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8A1DC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Brumado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63776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A68BB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4094A" w:rsidRPr="009960E5" w14:paraId="761159A8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8AE80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Feira de Santana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B2CE1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59F69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4094A" w:rsidRPr="009960E5" w14:paraId="66B954A4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96C0F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Guanambi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32FD4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E8A37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4094A" w:rsidRPr="009960E5" w14:paraId="1F497F73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110BC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Ipiaú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BF17C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BFF2F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094A" w:rsidRPr="009960E5" w14:paraId="364C5A1E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B1C4B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Ibotirama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947F4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A4C41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4094A" w:rsidRPr="009960E5" w14:paraId="053C6702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F828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Ipirá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1E668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0EF62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4094A" w:rsidRPr="009960E5" w14:paraId="35099CCC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87A7C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Irecê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FE12D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E7E8C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094A" w:rsidRPr="009960E5" w14:paraId="7BE12E2A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11314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Itaberaba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5BF5C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ADEC7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4094A" w:rsidRPr="009960E5" w14:paraId="5F8D0D1E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4F21B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Itabuna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89834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3C4AD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4094A" w:rsidRPr="009960E5" w14:paraId="67D8BD28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D23CC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Itapicuru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3122A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CB2EB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94A" w:rsidRPr="009960E5" w14:paraId="59ADCAD7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D94EE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Jacobina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7296E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D38ED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094A" w:rsidRPr="009960E5" w14:paraId="2AA41F96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B85C6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Juazeiro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7FDCF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0B1DD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4094A" w:rsidRPr="009960E5" w14:paraId="437B2208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C8F16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Maracás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A37C6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A9FA5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94A" w:rsidRPr="009960E5" w14:paraId="1AA05C35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5635F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Paulo Afonso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224E1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9EC2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4094A" w:rsidRPr="009960E5" w14:paraId="53E52689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E2E08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Rio Real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89509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A79F2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4094A" w:rsidRPr="009960E5" w14:paraId="72AEAEE1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425B9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Piritiba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7D66A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980CA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094A" w:rsidRPr="009960E5" w14:paraId="362A793F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7E45A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Salvador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018DA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639F7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094A" w:rsidRPr="009960E5" w14:paraId="04F25B2D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A286D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Santo Amaro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D9C76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843EA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4094A" w:rsidRPr="009960E5" w14:paraId="65E30AC8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087DD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Santo Antônio de Jesus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9242C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D5B43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94A" w:rsidRPr="009960E5" w14:paraId="19B5FAE5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174CB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Sapeaçu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A7D4A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56F27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094A" w:rsidRPr="009960E5" w14:paraId="2C666042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6E0DB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Santo Estevão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D1E35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C996B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094A" w:rsidRPr="009960E5" w14:paraId="613EF1C9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79B44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Seabra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C70FE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7B2B0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094A" w:rsidRPr="009960E5" w14:paraId="34C74793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EA2EE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Serrinha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D686B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B9030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4094A" w:rsidRPr="009960E5" w14:paraId="4B2E498C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194DD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Teixeira de Freitas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8C08C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F81AA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94A" w:rsidRPr="009960E5" w14:paraId="6D6FB07B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86430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Valença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86798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B0A1C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4094A" w:rsidRPr="009960E5" w14:paraId="3A69A116" w14:textId="77777777"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2567E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Vitória da Conquista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D0AB2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0304C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4094A" w:rsidRPr="009960E5" w14:paraId="4358C564" w14:textId="77777777">
        <w:trPr>
          <w:trHeight w:val="440"/>
        </w:trPr>
        <w:tc>
          <w:tcPr>
            <w:tcW w:w="553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59BCB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Total de Encontros</w:t>
            </w:r>
          </w:p>
        </w:tc>
        <w:tc>
          <w:tcPr>
            <w:tcW w:w="27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66335" w14:textId="77777777" w:rsidR="00B4094A" w:rsidRPr="009960E5" w:rsidRDefault="002A7001" w:rsidP="006E6C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276</w:t>
            </w:r>
          </w:p>
        </w:tc>
      </w:tr>
    </w:tbl>
    <w:p w14:paraId="1186D844" w14:textId="53E35DF8" w:rsidR="00B4094A" w:rsidRPr="009960E5" w:rsidRDefault="002A7001" w:rsidP="006E6C11">
      <w:pPr>
        <w:spacing w:after="24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SEAD/UAB/UFBA</w:t>
      </w:r>
    </w:p>
    <w:p w14:paraId="46DD6BD9" w14:textId="77777777" w:rsidR="00B4094A" w:rsidRPr="009960E5" w:rsidRDefault="002A7001" w:rsidP="009960E5">
      <w:pPr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5.2.11 – Participação em Congressos, Seminários e Eventos</w:t>
      </w:r>
    </w:p>
    <w:p w14:paraId="377F48B0" w14:textId="77777777" w:rsidR="00B4094A" w:rsidRPr="009960E5" w:rsidRDefault="002A7001" w:rsidP="009960E5">
      <w:pP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5.2.11.1 – </w:t>
      </w:r>
      <w:hyperlink r:id="rId19">
        <w:proofErr w:type="spellStart"/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Moodle</w:t>
        </w:r>
        <w:proofErr w:type="spellEnd"/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</w:t>
        </w:r>
        <w:proofErr w:type="spellStart"/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Moot</w:t>
        </w:r>
        <w:proofErr w:type="spellEnd"/>
      </w:hyperlink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Brasil 2024</w:t>
      </w:r>
    </w:p>
    <w:p w14:paraId="29144E26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Em 2024, a SEAD constituiu uma equipe de cinco profissionais da UFBA, integrantes da SEAD e da STI, para participar do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Moodle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Moot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, que ocorreu em Brasília, nos dias 22 e 23 de agosto.</w:t>
      </w:r>
    </w:p>
    <w:p w14:paraId="0B06C2DA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Este é o maior evento específico sobre o Moodle que é o Sistema de Gerenciamento de Cursos | SGC, mais utilizado no Brasil e no mundo. Este evento é dedicado aos usuários avançados, desenvolvedores, administradores, docentes e usuários do Moodle. O sistema Moodle é um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software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livre em constante atualização e desenvolvimento, com vistas a sua melhoria e robustez. Esse aperfeiçoamento ocorre através de uma comunidade mundial e voluntária, sendo o Brasil um dos participantes expoentes no desenvolvimento deste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software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. O Moodle é utilizado na UFBA desde 1995. Hoje a UFBA possui 3 ambientes Moodle em funcionamento. Dessa forma, torna-se de fundamental importância a participação da UFBA neste evento nacional.</w:t>
      </w:r>
    </w:p>
    <w:p w14:paraId="1D6DDDC5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Esta conferência ocorre anualmente e é organizada pela Moodle Brasil com intuito de promover colaboração e compartilhar aprendizagens entre os membros, parceiros e usuários da plataforma. Durante o evento foram realizadas palestras,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workshops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sessões que tratavam das possibilidades do Moodle para as aprendizagens. O evento abordou temas como IA aplicada à educação, personalização e monitoramento das aprendizagens, ferramentas para a acessibilidade digital e planos de implementação das tecnologias para a inovação dos cursos a distância. Os eixos de pesquisa dos trabalhos organizados se dividiram em temáticas (Professor, TI ou Gestor) e público-alvo (Iniciante, Intermediário e Avançado).</w:t>
      </w:r>
    </w:p>
    <w:p w14:paraId="1AE1875D" w14:textId="77777777" w:rsidR="00B4094A" w:rsidRPr="009960E5" w:rsidRDefault="002A7001" w:rsidP="009960E5">
      <w:pP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5.2.11.2 – </w:t>
      </w:r>
      <w:hyperlink r:id="rId20"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V Seminário Internacional de </w:t>
        </w:r>
        <w:proofErr w:type="spellStart"/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EaD</w:t>
        </w:r>
        <w:proofErr w:type="spellEnd"/>
      </w:hyperlink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12C87C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SEAD possui dois representantes que participam ativamente da Rede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Internacional, grupo de pesquisa nacional da Associação Universidade em Rede | UniRede. Este grupo tem o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propósito de socializar pesquisas e integrar pesquisadores interessados para o debate de assuntos relacionados à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tecnologias digitais, institucionalização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política, gestão, financiamento, avaliação, processos inovadores na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trabalho docente, entre outros. Em 2024 a Rede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Internacional promoveu o V Seminário Internacional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Esse evento teve como tema </w:t>
      </w:r>
      <w:r w:rsidRPr="009960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Educação a Distância e tecnologias digitais na </w:t>
      </w:r>
      <w:proofErr w:type="spellStart"/>
      <w:r w:rsidRPr="009960E5">
        <w:rPr>
          <w:rFonts w:ascii="Times New Roman" w:eastAsia="Times New Roman" w:hAnsi="Times New Roman" w:cs="Times New Roman"/>
          <w:b/>
          <w:i/>
          <w:sz w:val="24"/>
          <w:szCs w:val="24"/>
        </w:rPr>
        <w:t>transpandemia</w:t>
      </w:r>
      <w:proofErr w:type="spellEnd"/>
      <w:r w:rsidRPr="009960E5">
        <w:rPr>
          <w:rFonts w:ascii="Times New Roman" w:eastAsia="Times New Roman" w:hAnsi="Times New Roman" w:cs="Times New Roman"/>
          <w:b/>
          <w:i/>
          <w:sz w:val="24"/>
          <w:szCs w:val="24"/>
        </w:rPr>
        <w:t>: insurgência e tessituras da atualidade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os eixos temáticos do evento foram: </w:t>
      </w:r>
    </w:p>
    <w:p w14:paraId="40A224BF" w14:textId="77777777" w:rsidR="00B4094A" w:rsidRPr="009960E5" w:rsidRDefault="002A7001" w:rsidP="009960E5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em políticas públicas: descontinuidades e sobressaltos pós-pandemia;</w:t>
      </w:r>
    </w:p>
    <w:p w14:paraId="27689C37" w14:textId="77777777" w:rsidR="00B4094A" w:rsidRPr="009960E5" w:rsidRDefault="002A7001" w:rsidP="009960E5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Qualidade e inovação na e para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: realidades plausíveis e</w:t>
      </w:r>
    </w:p>
    <w:p w14:paraId="733DA1E0" w14:textId="77777777" w:rsidR="00B4094A" w:rsidRPr="009960E5" w:rsidRDefault="002A7001" w:rsidP="009960E5">
      <w:pPr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Práticas Pedagógicas e Formação na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: superações do instrumental e tecnocêntrico. </w:t>
      </w:r>
    </w:p>
    <w:p w14:paraId="1E77FB8C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Neste Seminário foram lançados dois livros produzidos por pesquisadores da Rede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Internacional, entre os quais encontram-se dois representantes da SEAD/UFBA, a professora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Lanara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Souza e o professor José Renato Gomes. A professora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Lanara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participou como palestrante em uma das mesas do Seminário, também representando a SEAD, que faz parte da Rede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Internacional desde 2022. </w:t>
      </w:r>
    </w:p>
    <w:p w14:paraId="7BF9F65C" w14:textId="77777777" w:rsidR="00B4094A" w:rsidRPr="009960E5" w:rsidRDefault="002A7001" w:rsidP="009960E5">
      <w:pP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5.2.11.3 – </w:t>
      </w:r>
      <w:hyperlink r:id="rId21"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V Seminário Nordestino de </w:t>
        </w:r>
      </w:hyperlink>
      <w:hyperlink r:id="rId22">
        <w:proofErr w:type="spellStart"/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EaD</w:t>
        </w:r>
        <w:proofErr w:type="spellEnd"/>
      </w:hyperlink>
    </w:p>
    <w:p w14:paraId="3F6D12B8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 V Seminário Nordestino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é um evento organizado pelo Instituto Federal de Pernambuco | IFPE com o propósito de integrar docentes, estudantes, gestores e pesquisadores interessados em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é um dos mais importantes da área no Nordeste. O objetivo do evento foi abordar, discutir, avaliar e trocar experiências sobre as ferramentas utilizadas na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vivenciadas pelos Institutos Federais Nordestinos. O tema foi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Desafios para </w:t>
      </w:r>
      <w:proofErr w:type="spellStart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 pública de qualidade socialmente referenciada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promovendo reflexões sobre as melhores práticas e políticas na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para atender as necessidades da sociedade. Os eixos temáticos do evento foram: </w:t>
      </w:r>
    </w:p>
    <w:p w14:paraId="5673FAE1" w14:textId="77777777" w:rsidR="00B4094A" w:rsidRPr="009960E5" w:rsidRDefault="002A7001" w:rsidP="009960E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Educação a Distância: Qualidade na Formação de Professores; </w:t>
      </w:r>
    </w:p>
    <w:p w14:paraId="3A6C6201" w14:textId="77777777" w:rsidR="00B4094A" w:rsidRPr="009960E5" w:rsidRDefault="002A7001" w:rsidP="009960E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Gestão e organização da Educação a Distância e </w:t>
      </w:r>
    </w:p>
    <w:p w14:paraId="6AF89927" w14:textId="77777777" w:rsidR="00B4094A" w:rsidRPr="009960E5" w:rsidRDefault="002A7001" w:rsidP="009960E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Tecnologias da Informação e Comunicação: Inovação, Acessibilidade e Inclusão.  </w:t>
      </w:r>
    </w:p>
    <w:p w14:paraId="5E18505F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SEAD/UFBA marcou presença através da participação da professora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Lanara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Souza, que ministrou uma palestra com o tema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Qualidade na Formação de Professor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D0393B" w14:textId="77777777" w:rsidR="00B4094A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Participaram do evento membros dos Institutos Federais do estado da Bahia (IFBA 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IFBaiano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), Alagoas (IFAL), Ceará (IFCE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>) ,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Maranhão (IFMA) , Paraíba (IFPB) , Piauí (IFPI), Rio Grande do Norte (IFRN) e Pernambuco (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IFSertão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Pernambucano e IFPE). </w:t>
      </w:r>
    </w:p>
    <w:p w14:paraId="5498E85B" w14:textId="77777777" w:rsidR="006E6C11" w:rsidRPr="009960E5" w:rsidRDefault="006E6C1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07BC8" w14:textId="093CDD92" w:rsidR="00B4094A" w:rsidRPr="009960E5" w:rsidRDefault="006E6C1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A7001" w:rsidRPr="009960E5">
        <w:rPr>
          <w:rFonts w:ascii="Times New Roman" w:eastAsia="Times New Roman" w:hAnsi="Times New Roman" w:cs="Times New Roman"/>
          <w:sz w:val="24"/>
          <w:szCs w:val="24"/>
        </w:rPr>
        <w:t>5.3 – Projetos e programas realizados</w:t>
      </w:r>
    </w:p>
    <w:p w14:paraId="143A954C" w14:textId="315B9E7B" w:rsidR="007B6ADF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Para atender às suas necessidades, a SEAD executou os projetos e programas descritos a seguir.      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4813E76" w14:textId="680B4A9F" w:rsidR="00B4094A" w:rsidRPr="009960E5" w:rsidRDefault="002A7001" w:rsidP="006E6C11">
      <w:pP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color w:val="C9211E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5.3.1 – Programa de Acompanhamento de Egressos | PAE </w:t>
      </w:r>
    </w:p>
    <w:p w14:paraId="6D45E38C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 PAE dos cursos a distância da UFBA obteve êxitos importantes como a conclusão da primeira turma de egressos no curso de especialização em Gestão Escolar, em parceria com a Faculdade de Educação | FACED; o lançamento do livro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Gestão Escolar: Permanências e (Re)existências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, fruto dos trabalhos de conclusão de curso desses egressos; o lançamento da segunda pesquisa para egressos em dezembro e a segunda seleção de egressos para promoção da formação continuada.</w:t>
      </w:r>
    </w:p>
    <w:p w14:paraId="2D3751EB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seleção contemplará egressos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de todas as graduações, que poderão concorrer a uma vaga em seis cursos de especialização, distribuídas em polos da capital e do interior do Estado da Bahia.</w:t>
      </w:r>
    </w:p>
    <w:p w14:paraId="3E4E791E" w14:textId="77777777" w:rsidR="00B4094A" w:rsidRPr="009960E5" w:rsidRDefault="00B4094A" w:rsidP="009960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893815" w14:textId="56A16E7A" w:rsidR="00B4094A" w:rsidRPr="009960E5" w:rsidRDefault="002A7001" w:rsidP="006E6C1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1</w:t>
      </w:r>
      <w:r w:rsidR="007B6ADF" w:rsidRPr="009960E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- Nº de vagas reservadas para egressos por Polo</w:t>
      </w:r>
    </w:p>
    <w:tbl>
      <w:tblPr>
        <w:tblStyle w:val="ac"/>
        <w:tblW w:w="83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65"/>
        <w:gridCol w:w="2130"/>
        <w:gridCol w:w="2145"/>
      </w:tblGrid>
      <w:tr w:rsidR="00B4094A" w:rsidRPr="009960E5" w14:paraId="7440AF5B" w14:textId="77777777" w:rsidTr="00075F9A">
        <w:trPr>
          <w:trHeight w:val="170"/>
        </w:trPr>
        <w:tc>
          <w:tcPr>
            <w:tcW w:w="4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3962B6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Cursos</w:t>
            </w:r>
          </w:p>
        </w:tc>
        <w:tc>
          <w:tcPr>
            <w:tcW w:w="21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8C94DF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Vagas</w:t>
            </w:r>
          </w:p>
        </w:tc>
        <w:tc>
          <w:tcPr>
            <w:tcW w:w="2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37DDB1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Polos</w:t>
            </w:r>
          </w:p>
        </w:tc>
      </w:tr>
      <w:tr w:rsidR="00B4094A" w:rsidRPr="009960E5" w14:paraId="7EA1750B" w14:textId="77777777" w:rsidTr="00075F9A">
        <w:trPr>
          <w:trHeight w:val="170"/>
        </w:trPr>
        <w:tc>
          <w:tcPr>
            <w:tcW w:w="40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43103" w14:textId="77777777" w:rsidR="00B4094A" w:rsidRPr="009960E5" w:rsidRDefault="002A7001" w:rsidP="009960E5">
            <w:pPr>
              <w:spacing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294325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Alfabetização e Letramento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018A14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AFE7B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Capim Grosso</w:t>
            </w:r>
          </w:p>
        </w:tc>
      </w:tr>
      <w:tr w:rsidR="00B4094A" w:rsidRPr="009960E5" w14:paraId="35405E6C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142853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5BBF6A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AEF04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Conceição do Coité</w:t>
            </w:r>
          </w:p>
        </w:tc>
      </w:tr>
      <w:tr w:rsidR="00B4094A" w:rsidRPr="009960E5" w14:paraId="4344CF36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731347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74D8E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7145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Ipirá</w:t>
            </w:r>
          </w:p>
        </w:tc>
      </w:tr>
      <w:tr w:rsidR="00B4094A" w:rsidRPr="009960E5" w14:paraId="46D303F3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CE1087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CD094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A86D3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Salvador (Paralela)</w:t>
            </w:r>
          </w:p>
        </w:tc>
      </w:tr>
      <w:tr w:rsidR="00B4094A" w:rsidRPr="009960E5" w14:paraId="564F9888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4B5D11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3E1C35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CFE96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Seabra</w:t>
            </w:r>
          </w:p>
        </w:tc>
      </w:tr>
      <w:tr w:rsidR="00B4094A" w:rsidRPr="009960E5" w14:paraId="6B93FBF0" w14:textId="77777777" w:rsidTr="00075F9A">
        <w:trPr>
          <w:trHeight w:val="170"/>
        </w:trPr>
        <w:tc>
          <w:tcPr>
            <w:tcW w:w="40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B83A8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7168D3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Gênero e Sexualidade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52266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5503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Feira de Santana</w:t>
            </w:r>
          </w:p>
        </w:tc>
      </w:tr>
      <w:tr w:rsidR="00B4094A" w:rsidRPr="009960E5" w14:paraId="7D4A0710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3526FE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59B0A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9B462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Ilhéus</w:t>
            </w:r>
          </w:p>
        </w:tc>
      </w:tr>
      <w:tr w:rsidR="00B4094A" w:rsidRPr="009960E5" w14:paraId="01B7574D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FDED7F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8CDE33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354C27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Juazeiro</w:t>
            </w:r>
          </w:p>
        </w:tc>
      </w:tr>
      <w:tr w:rsidR="00B4094A" w:rsidRPr="009960E5" w14:paraId="7547C674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CE46F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470C3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6ABBF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Salvador(</w:t>
            </w:r>
            <w:proofErr w:type="gramEnd"/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Paralela)</w:t>
            </w:r>
          </w:p>
        </w:tc>
      </w:tr>
      <w:tr w:rsidR="00B4094A" w:rsidRPr="009960E5" w14:paraId="2A34689D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954AF2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91B07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EB1B6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Serrinha</w:t>
            </w:r>
          </w:p>
        </w:tc>
      </w:tr>
      <w:tr w:rsidR="00B4094A" w:rsidRPr="009960E5" w14:paraId="580E3336" w14:textId="77777777" w:rsidTr="00075F9A">
        <w:trPr>
          <w:trHeight w:val="170"/>
        </w:trPr>
        <w:tc>
          <w:tcPr>
            <w:tcW w:w="40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E0C2D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545FC94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Gestão das Escolas no Campo </w:t>
            </w:r>
          </w:p>
          <w:p w14:paraId="28F798A0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A70A51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3973F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Alagoinhas</w:t>
            </w:r>
          </w:p>
        </w:tc>
      </w:tr>
      <w:tr w:rsidR="00B4094A" w:rsidRPr="009960E5" w14:paraId="62665FF8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CF8AF7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2F23C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E3ACBB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Barreiras</w:t>
            </w:r>
          </w:p>
        </w:tc>
      </w:tr>
      <w:tr w:rsidR="00B4094A" w:rsidRPr="009960E5" w14:paraId="03C10204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7C855D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4F337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341D2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Juazeiro</w:t>
            </w:r>
          </w:p>
        </w:tc>
      </w:tr>
      <w:tr w:rsidR="00B4094A" w:rsidRPr="009960E5" w14:paraId="6401D0A0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76F613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CAE73B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15A258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Paulo Afonso</w:t>
            </w:r>
          </w:p>
        </w:tc>
      </w:tr>
      <w:tr w:rsidR="00B4094A" w:rsidRPr="009960E5" w14:paraId="3110353B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AD6EFB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875963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D32BB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Seabra</w:t>
            </w:r>
          </w:p>
        </w:tc>
      </w:tr>
      <w:tr w:rsidR="00B4094A" w:rsidRPr="009960E5" w14:paraId="7D9C7912" w14:textId="77777777" w:rsidTr="00075F9A">
        <w:trPr>
          <w:trHeight w:val="170"/>
        </w:trPr>
        <w:tc>
          <w:tcPr>
            <w:tcW w:w="40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D6F7AB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32E82FCB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Gestão de Pessoas com Ênfase em Gestão por Competências </w:t>
            </w:r>
          </w:p>
          <w:p w14:paraId="107E3BF7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CF3591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46D66B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Conceição do Coité</w:t>
            </w:r>
          </w:p>
        </w:tc>
      </w:tr>
      <w:tr w:rsidR="00B4094A" w:rsidRPr="009960E5" w14:paraId="6F88FCD8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DD9C33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E49B0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1DB3D6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Guanambi</w:t>
            </w:r>
          </w:p>
        </w:tc>
      </w:tr>
      <w:tr w:rsidR="00B4094A" w:rsidRPr="009960E5" w14:paraId="5838D8BB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58DE15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4CAFF5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72C3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Itabuna</w:t>
            </w:r>
          </w:p>
        </w:tc>
      </w:tr>
      <w:tr w:rsidR="00B4094A" w:rsidRPr="009960E5" w14:paraId="5478E0DD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F5D18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32F6B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3F0392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Juazeiro</w:t>
            </w:r>
          </w:p>
        </w:tc>
      </w:tr>
      <w:tr w:rsidR="00B4094A" w:rsidRPr="009960E5" w14:paraId="25B17031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575C8C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862DAA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92C58B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Salvador (Paralela) </w:t>
            </w:r>
          </w:p>
        </w:tc>
      </w:tr>
      <w:tr w:rsidR="00B4094A" w:rsidRPr="009960E5" w14:paraId="0E85BF43" w14:textId="77777777" w:rsidTr="00075F9A">
        <w:trPr>
          <w:trHeight w:val="170"/>
        </w:trPr>
        <w:tc>
          <w:tcPr>
            <w:tcW w:w="40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29C3A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44455F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Gestão Escolar </w:t>
            </w:r>
          </w:p>
          <w:p w14:paraId="1CA35660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3572B2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DFDFE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Amargosa</w:t>
            </w:r>
          </w:p>
        </w:tc>
      </w:tr>
      <w:tr w:rsidR="00B4094A" w:rsidRPr="009960E5" w14:paraId="212763AB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7137B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831A9D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0FD70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Esplanada</w:t>
            </w:r>
          </w:p>
        </w:tc>
      </w:tr>
      <w:tr w:rsidR="00B4094A" w:rsidRPr="009960E5" w14:paraId="30E3D87B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275083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8B70A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A2C170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Paulo Afonso</w:t>
            </w:r>
          </w:p>
        </w:tc>
      </w:tr>
      <w:tr w:rsidR="00B4094A" w:rsidRPr="009960E5" w14:paraId="27EB22CA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F4A4A7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D5676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AC4C2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Santo Amaro</w:t>
            </w:r>
          </w:p>
        </w:tc>
      </w:tr>
      <w:tr w:rsidR="00B4094A" w:rsidRPr="009960E5" w14:paraId="76A62201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A270D5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F5FDD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9D7BE1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Seabra</w:t>
            </w:r>
          </w:p>
        </w:tc>
      </w:tr>
      <w:tr w:rsidR="00B4094A" w:rsidRPr="009960E5" w14:paraId="379DE64A" w14:textId="77777777" w:rsidTr="00075F9A">
        <w:trPr>
          <w:trHeight w:val="170"/>
        </w:trPr>
        <w:tc>
          <w:tcPr>
            <w:tcW w:w="40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37433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E3DC1D7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Gestão Social e Políticas Públicas do Patrimônio Cultural </w:t>
            </w:r>
          </w:p>
          <w:p w14:paraId="72420B80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C028C1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86CA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Feira de Santana</w:t>
            </w:r>
          </w:p>
        </w:tc>
      </w:tr>
      <w:tr w:rsidR="00B4094A" w:rsidRPr="009960E5" w14:paraId="794A7788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987CA0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F1D480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20C30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Ilhéus</w:t>
            </w:r>
          </w:p>
        </w:tc>
      </w:tr>
      <w:tr w:rsidR="00B4094A" w:rsidRPr="009960E5" w14:paraId="569D29A0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8A467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7D0F7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8893D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Salvador (Paralela)</w:t>
            </w:r>
          </w:p>
        </w:tc>
      </w:tr>
      <w:tr w:rsidR="00B4094A" w:rsidRPr="009960E5" w14:paraId="1F7C2A5D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2BCA2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1B8712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196674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Sapeaçu</w:t>
            </w:r>
          </w:p>
        </w:tc>
      </w:tr>
      <w:tr w:rsidR="00B4094A" w:rsidRPr="009960E5" w14:paraId="2E508BC6" w14:textId="77777777" w:rsidTr="00075F9A">
        <w:trPr>
          <w:trHeight w:val="170"/>
        </w:trPr>
        <w:tc>
          <w:tcPr>
            <w:tcW w:w="40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71EA6E" w14:textId="77777777" w:rsidR="00B4094A" w:rsidRPr="009960E5" w:rsidRDefault="00B4094A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3B6417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B9002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Seabra</w:t>
            </w:r>
          </w:p>
        </w:tc>
      </w:tr>
      <w:tr w:rsidR="00B4094A" w:rsidRPr="009960E5" w14:paraId="45407DD1" w14:textId="77777777" w:rsidTr="00075F9A">
        <w:trPr>
          <w:trHeight w:val="170"/>
        </w:trPr>
        <w:tc>
          <w:tcPr>
            <w:tcW w:w="40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0EE5BF" w14:textId="77777777" w:rsidR="00B4094A" w:rsidRPr="009960E5" w:rsidRDefault="002A7001" w:rsidP="009960E5">
            <w:pPr>
              <w:spacing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de vagas</w:t>
            </w:r>
          </w:p>
        </w:tc>
        <w:tc>
          <w:tcPr>
            <w:tcW w:w="4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0C0C7" w14:textId="77777777" w:rsidR="00B4094A" w:rsidRPr="009960E5" w:rsidRDefault="002A7001" w:rsidP="009960E5">
            <w:pPr>
              <w:spacing w:line="240" w:lineRule="auto"/>
              <w:ind w:left="1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</w:tbl>
    <w:p w14:paraId="56278780" w14:textId="132B4250" w:rsidR="00B4094A" w:rsidRPr="009960E5" w:rsidRDefault="002A7001" w:rsidP="009960E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6C11">
        <w:rPr>
          <w:rFonts w:ascii="Times New Roman" w:eastAsia="Times New Roman" w:hAnsi="Times New Roman" w:cs="Times New Roman"/>
          <w:sz w:val="24"/>
          <w:szCs w:val="24"/>
        </w:rPr>
        <w:tab/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SEAD/UAB/UFBA</w:t>
      </w:r>
    </w:p>
    <w:p w14:paraId="45862BC4" w14:textId="77777777" w:rsidR="00B4094A" w:rsidRPr="009960E5" w:rsidRDefault="002A7001" w:rsidP="009960E5">
      <w:pPr>
        <w:spacing w:before="240" w:after="240" w:line="360" w:lineRule="auto"/>
        <w:ind w:left="708" w:firstLine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ab/>
        <w:t xml:space="preserve">5.3.2 – Projeto de Evasão nos Cursos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749D81E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No ano de 2023, a SEAD desenvolveu um estudo piloto de evasão com cursos de graduação à distância da UFBA e, em 2024, expandiu esse estudo para os demais cursos que ainda não tinham participado. Esse estudo teve por objetivo realizar um diagnóstico projetivo com o intuito de mapear os preditores de evasão, o perfil dos estudantes evadidos e as causas que os levaram a evadir dos cursos de graduação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da UFBA.</w:t>
      </w:r>
    </w:p>
    <w:p w14:paraId="76F4CF89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Para isso, o estudo de evasão teve o delineamento metodológico de abordagem quantitativa com aspectos qualitativos para mapeamento da evasão dos estudantes.</w:t>
      </w:r>
    </w:p>
    <w:p w14:paraId="28CAB667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 instrumento de coleta de dados com os estudantes em situação de abandono do curso foi composto por 65 itens, distribuídos entre seis dimensões, construído a partir de uma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Likert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de cinco pontos (variando de 1 – discordo plenamente a 5 – concordo plenamente). Esses itens tiveram como base os preditores de evasão (questões pessoais, sociais, carreira e profissão,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infraestrutura, tecnologias digitais, características do curso etc.). Complementarmente, foram utilizados dados institucionais de perfil dos estudantes (idade, sexo, cor/raça, forma de ingresso, ano/semestre de ingresso, curso, polo de aprendizagem ao qual são vinculados etc.).</w:t>
      </w:r>
    </w:p>
    <w:p w14:paraId="03C45C2C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coleta de dados foi feita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on-line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através da plataforma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Limesurvey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com convites personalizados para cada participante.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E-mails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foram enviados aos estudantes que abandonaram os cursos, explicando o objetivo do estudo e convidando-os a contribuir, compartilhando os motivos da sua decisão. Foram criados materiais de divulgação (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cards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) para redes sociais, ambientes virtuais de aprendizagem e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sites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da universidade, buscando alcançar o maior número possível de ex-alunos. A SEAD disponibilizou endereço de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e-mail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para esclarecer dúvidas sobre a pesquisa e o formulário. Foram convidados a participar dessa edição de 2024 os 245 estudantes em situação de abandono nos cursos de Ciências Contábeis, Música e Segurança Pública. Desses, 38 participaram, representando 15% dos convidados. A análise dos dados foi realizada a partir de frequências e percentuais e categorização das respostas aos itens qualitativos.</w:t>
      </w:r>
    </w:p>
    <w:p w14:paraId="1F10B3CA" w14:textId="77777777" w:rsidR="00B4094A" w:rsidRPr="009960E5" w:rsidRDefault="002A7001" w:rsidP="006E6C11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Figura 03 - Resultados -  Projeto de Evasão nos Cursos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</w:p>
    <w:p w14:paraId="5ECE21E0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B1D91A4" wp14:editId="686939E3">
            <wp:extent cx="5422900" cy="23241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F671E2" w14:textId="7D9BB2B4" w:rsidR="00B4094A" w:rsidRPr="009960E5" w:rsidRDefault="002A7001" w:rsidP="006E6C1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</w:t>
      </w:r>
      <w:r w:rsidR="006E6C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SEAD/SUPAD</w:t>
      </w:r>
    </w:p>
    <w:p w14:paraId="1D7BA6F9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O gráfico acima apresenta as razões que contribuíram para a decisão de evasão dos estudantes de seus cursos. O fator ‘Questões pessoais’ aparece como um fator recorrente em todos os cursos analisados. O curso de Segurança Pública concentra o maior número de fatores, enquanto em Ciências Contábeis, o fator pessoal domina. No curso de Ciências Contábeis, os fatores de ‘Questões pessoais’ se destacaram mais, enquanto no curso de Segurança Pública, esse fator teve a mesma incidência que o fator ‘Carreira e Profissão’ e o fator ‘Localização do Polo’. No curso de Música o motivo apresentado foi o fator ‘Curso de forma geral’.</w:t>
      </w:r>
    </w:p>
    <w:p w14:paraId="2BC156F4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  <w:t xml:space="preserve">5.4 – Relações Interinstitucionais 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Intrainstitucionais</w:t>
      </w:r>
      <w:proofErr w:type="spellEnd"/>
    </w:p>
    <w:p w14:paraId="3331A6D5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  <w:t xml:space="preserve">5.4.1 – Parceria com a UniRede  </w:t>
      </w:r>
    </w:p>
    <w:p w14:paraId="12DA0B34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C9211E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SEAD/UFBA permaneceu em 2024 como parceira e colaboradora das ações institucionais da UniRede, uma associação civil sem fins lucrativos que visa à consolidação das políticas públicas para uma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de qualidade de todo o sistema público brasileiro. Esta Superintendência participou da pesquisa com o GT Nordeste, sobre a qualidade e processos regulatórios no contexto da educação aberta, flexível e a distância no Brasil e na América do Sul. A SEAD se fez presente no congresso articulado pela UniRede em Santa Catarina no </w:t>
      </w:r>
      <w:hyperlink r:id="rId24">
        <w:r w:rsidRPr="009960E5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V Seminário Internacional de Educação a Distância</w:t>
        </w:r>
      </w:hyperlink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O evento teve como objetivo socializar resultados de pesquisa, trazer outros pesquisadores para discutir temas relacionados à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tecnologias digitais, institucionalização, política, gestão, financiamento, avaliação, processos inovadores na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trabalho docente, práticas pedagógicas e outros assuntos. Atualmente o grupo de trabalho participa da produção de um documento sobre os referenciais de qualidade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no Brasil e na América latina.</w:t>
      </w:r>
    </w:p>
    <w:p w14:paraId="51EC8ADA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ab/>
        <w:t xml:space="preserve">5.4.2 – Parceria com a SERES/MEC para contribuir na construção do Novo Marco Regulatório </w:t>
      </w:r>
    </w:p>
    <w:p w14:paraId="7A97B98A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 aperfeiçoamento dos processos de regulação e supervisão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no Brasil é um tema crucial, especialmente diante das especificidades do marco regulatório vigente e dos desafios enfrentados tanto pelas instituições privadas quanto pelas públicas. A proposta de aprimoramento deve considerar as características únicas de cada segmento, garantindo qualidade e equidade no acesso à educação superior em todo o país. </w:t>
      </w:r>
    </w:p>
    <w:p w14:paraId="29B5D600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Para tanto, a SEAD elaborou um documento reunindo todas as suas proposições, que está integralmente disponível e pode ser acessado </w:t>
      </w:r>
      <w:hyperlink r:id="rId25" w:anchor="overlay-context=publicacoes">
        <w:r w:rsidRPr="009960E5"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AQUI</w:t>
        </w:r>
      </w:hyperlink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FDF8302" w14:textId="77777777" w:rsidR="00B4094A" w:rsidRPr="009960E5" w:rsidRDefault="002A7001" w:rsidP="009960E5">
      <w:pPr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color w:val="C9211E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         5.4.3 – Rede de Colaboração e Aprendizagem | RCA </w:t>
      </w:r>
    </w:p>
    <w:p w14:paraId="7CB1C8BA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RCA é uma iniciativa da SEAD/UFBA criada em 2019. Uma rede interinstitucional produtora e difusora de conhecimento, desenvolvida inicialmente pela UFBA,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UAb-Pt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UNEB, UFRB, UNIFACS, IFBA, UESB, UNIVASF, IF Baiano e UEMA que se articularam através de acordos cooperativos, com vistas a estimular a formação continuada para uso das Tecnologias Digitais na Educação. </w:t>
      </w:r>
    </w:p>
    <w:p w14:paraId="6226CDA6" w14:textId="4794155B" w:rsidR="00075F9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Em 2024 a RCA atuou com a realização da pesquisa </w:t>
      </w:r>
      <w:hyperlink r:id="rId26">
        <w:proofErr w:type="spellStart"/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DigCompEdu</w:t>
        </w:r>
        <w:proofErr w:type="spellEnd"/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</w:t>
        </w:r>
        <w:proofErr w:type="spellStart"/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Reloaded</w:t>
        </w:r>
        <w:proofErr w:type="spellEnd"/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</w:t>
        </w:r>
      </w:hyperlink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em parceria com a UEMA, através da professora Ilka Serra, e 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UAb-Pt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através do professor Antônio Moreira. Os resultados da pesquisa sobre as competências digitais envolvendo IA foram divulgados no Congresso UFBA 2024. O principal objetivo é a elaboração de políticas de formação continuada para os professores, envolvendo o Programa de Educação Digital. A aplicação do questionário foi realizada na plataforma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DigComp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-Edu UFBA.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9811281" w14:textId="41332532" w:rsidR="00B4094A" w:rsidRPr="009960E5" w:rsidRDefault="002A7001" w:rsidP="009960E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5.4.4 – Plataforma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DigComp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-Edu UFBA </w:t>
      </w:r>
    </w:p>
    <w:p w14:paraId="17AFC585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É um projeto da RCA e fruto da parceria com a Universidade Aberta de Portugal |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UAb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-PT, que realiza a autoavaliação ou o autoexame de competências digitais utilizando a plataforma EU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Survey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desenvolvida pela União Europeia. Em 2020 e 2021 foi realizada a pesquisa utilizando a plataforma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DigComp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-Edu UFBA, que teve como objetivo compreender quais as contribuições do levantamento de competências digitais para políticas de formação continuada dos professores das universidades. </w:t>
      </w:r>
    </w:p>
    <w:p w14:paraId="4D392CF2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Em 2024 foi realizada a aplicação do questionário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DigCompEdu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Reload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para os docentes da UFBA, que tem como principal diferencial a avaliação restrita às quatro áreas referentes às pedagógico-digitais dos docentes, além da inserção de novas competências: Educação On-line; Educação Aberta; IA (Recursos, didática, avaliação e Personalização). Os resultados foram divulgados e debatidos através da participação da SEAD numa mesa temática do Congresso UFBA 2024. </w:t>
      </w:r>
    </w:p>
    <w:p w14:paraId="257E3182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Este</w:t>
      </w: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diagnóstico foi realizado entre 30 de setembro e 9 de novembro de 2024, com o objetivo de mapear o nível de proficiência digital dos docentes e compreender as áreas de maior necessidade de desenvolvimento. </w:t>
      </w:r>
    </w:p>
    <w:p w14:paraId="753E09C9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Participaram da pesquisa 242 docentes da UFBA, correspondendo a 10% do público-alvo. Essa amostra é predominantemente feminina, composta por 56,61% de mulheres. As faixas etárias de 40 a 49 anos e 50 a 59 anos representam a maior proporção dos docentes. A distribuição da Autoavaliação de Competências dos docentes aponta que a maioria dos participantes se identifica nas categorias Explorador e Integrador, totalizando aproximadamente 70% dos docentes participantes, 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entretanto,  o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resultado do  diagnóstico por Níveis de Competências evidencia um desvio da curva para os níveis iniciais de competências  e as categorias  Recém-chegado e Explorador representam a maioria dos participantes, com aproximadamente 61% combinados. </w:t>
      </w:r>
    </w:p>
    <w:p w14:paraId="680A61BF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Quando foi realizado o recorte dos resultados do diagnóstico para avaliar as novas competências adicionadas ao instrumento de avaliação, observou-se que a maioria dos docentes 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encontrava-se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no nível recém chegado (Educação aberta - 74%; Educação online - 56,6%; IA - 84,7%), demonstrando importantes lacunas na formação dos docentes nestas competências. Os resultados encontrados servirão de base para a construção do Programa de Educação Digital que está em fase de elaboração, em parceria com a Universidade Federal do Recôncavo Baiano | UFRB e a Universidade Aberta de Portugal -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UAb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  <w:highlight w:val="white"/>
        </w:rPr>
        <w:t>-PT.</w:t>
      </w:r>
    </w:p>
    <w:p w14:paraId="3A7AC0E1" w14:textId="77777777" w:rsidR="00075F9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ab/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154D4CB" w14:textId="05AC3505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5.4.5 – Cooperação técnica com 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UAb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de Portugal</w:t>
      </w:r>
    </w:p>
    <w:p w14:paraId="5E746BFA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 Protocolo de Intenções entre a Universidade Aberta de Portugal |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UAb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-PT e esta Universidade foi firmado durante a realização do Congresso UFBA 2024, consolidando um marco significativo de cooperação internacional. Este acordo estabelece as bases para uma colaboração mútua nas áreas de ensino superior, investigação científica, intercâmbio acadêmico e desenvolvimento socioeconômico. Os principais objetivos incluem:</w:t>
      </w:r>
    </w:p>
    <w:p w14:paraId="335F35F4" w14:textId="77777777" w:rsidR="00B4094A" w:rsidRPr="009960E5" w:rsidRDefault="002A7001" w:rsidP="009960E5">
      <w:pPr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Intercâmbio e Capacitação</w:t>
      </w:r>
    </w:p>
    <w:p w14:paraId="66A5AD33" w14:textId="77777777" w:rsidR="00B4094A" w:rsidRPr="009960E5" w:rsidRDefault="002A7001" w:rsidP="009960E5">
      <w:pPr>
        <w:numPr>
          <w:ilvl w:val="1"/>
          <w:numId w:val="11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Troca de experiências científicas, pedagógicas, técnicas e culturais.</w:t>
      </w:r>
    </w:p>
    <w:p w14:paraId="7CF27C61" w14:textId="77777777" w:rsidR="00B4094A" w:rsidRPr="009960E5" w:rsidRDefault="002A7001" w:rsidP="009960E5">
      <w:pPr>
        <w:numPr>
          <w:ilvl w:val="1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Mobilidade de docentes, técnicos e estudantes, promovendo estágios e formações.</w:t>
      </w:r>
    </w:p>
    <w:p w14:paraId="7D9A82EE" w14:textId="77777777" w:rsidR="00B4094A" w:rsidRPr="009960E5" w:rsidRDefault="002A7001" w:rsidP="009960E5">
      <w:pPr>
        <w:numPr>
          <w:ilvl w:val="1"/>
          <w:numId w:val="11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Participação conjunta em seminários, cursos internacionais e atividades de atualização.</w:t>
      </w:r>
    </w:p>
    <w:p w14:paraId="2B9DE1AB" w14:textId="77777777" w:rsidR="00B4094A" w:rsidRPr="009960E5" w:rsidRDefault="002A7001" w:rsidP="009960E5">
      <w:pPr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Pesquisa e Projetos</w:t>
      </w:r>
    </w:p>
    <w:p w14:paraId="62E724AD" w14:textId="77777777" w:rsidR="00B4094A" w:rsidRPr="009960E5" w:rsidRDefault="002A7001" w:rsidP="009960E5">
      <w:pPr>
        <w:numPr>
          <w:ilvl w:val="1"/>
          <w:numId w:val="11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Desenvolvimento de projetos de investigação conjunta.</w:t>
      </w:r>
    </w:p>
    <w:p w14:paraId="5876EC98" w14:textId="77777777" w:rsidR="00B4094A" w:rsidRPr="009960E5" w:rsidRDefault="002A7001" w:rsidP="009960E5">
      <w:pPr>
        <w:numPr>
          <w:ilvl w:val="1"/>
          <w:numId w:val="11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Implementação de ações voltadas ao impacto regional das instituições.</w:t>
      </w:r>
    </w:p>
    <w:p w14:paraId="655F64B3" w14:textId="77777777" w:rsidR="00B4094A" w:rsidRPr="009960E5" w:rsidRDefault="002A7001" w:rsidP="009960E5">
      <w:pPr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Gestão e Coordenação</w:t>
      </w:r>
    </w:p>
    <w:p w14:paraId="17A70CEF" w14:textId="77777777" w:rsidR="00B4094A" w:rsidRPr="009960E5" w:rsidRDefault="002A7001" w:rsidP="009960E5">
      <w:pPr>
        <w:numPr>
          <w:ilvl w:val="1"/>
          <w:numId w:val="11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Nomeação de coordenadores responsáveis por supervisionar as ações.</w:t>
      </w:r>
    </w:p>
    <w:p w14:paraId="7EA7E17F" w14:textId="77777777" w:rsidR="00B4094A" w:rsidRPr="009960E5" w:rsidRDefault="002A7001" w:rsidP="009960E5">
      <w:pPr>
        <w:numPr>
          <w:ilvl w:val="1"/>
          <w:numId w:val="11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Formalização de termos aditivos para detalhamento das atividades específicas.</w:t>
      </w:r>
    </w:p>
    <w:p w14:paraId="0982B994" w14:textId="77777777" w:rsidR="00B4094A" w:rsidRPr="009960E5" w:rsidRDefault="002A7001" w:rsidP="009960E5">
      <w:pPr>
        <w:spacing w:before="240" w:after="24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Vigência e Renovação</w:t>
      </w:r>
    </w:p>
    <w:p w14:paraId="771620BA" w14:textId="77777777" w:rsidR="00B4094A" w:rsidRPr="009960E5" w:rsidRDefault="002A7001" w:rsidP="009960E5">
      <w:pPr>
        <w:numPr>
          <w:ilvl w:val="1"/>
          <w:numId w:val="11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O acordo é válido por 12 meses e prorrogável automaticamente por até 60 meses.</w:t>
      </w:r>
    </w:p>
    <w:p w14:paraId="26F28817" w14:textId="77777777" w:rsidR="00B4094A" w:rsidRPr="009960E5" w:rsidRDefault="002A7001" w:rsidP="009960E5">
      <w:pPr>
        <w:numPr>
          <w:ilvl w:val="1"/>
          <w:numId w:val="11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Possibilidade de extensão ou término antecipado com notificações prévias e proteção às atividades em curso.</w:t>
      </w:r>
    </w:p>
    <w:p w14:paraId="3071F865" w14:textId="1350C0AB" w:rsidR="00075F9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assinatura deste protocolo durante o Congresso UFBA 2024 simboliza o compromisso das instituições em avançar na inovação educacional e fortalecer as relações acadêmicas internacionais, contribuindo para o aprimoramento do ensino e da pesquisa em ambos os países.</w:t>
      </w:r>
    </w:p>
    <w:p w14:paraId="75D7B6F0" w14:textId="12465D32" w:rsidR="00B4094A" w:rsidRPr="009960E5" w:rsidRDefault="002A7001" w:rsidP="009960E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5.4.6 – Cooperação Técnica com a UFSCar</w:t>
      </w:r>
    </w:p>
    <w:p w14:paraId="6F9204C1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Durante todo o ano de 2024 foi realizada cooperação técnica com a| UFSCar, por meio da cessão da pedagoga Ana Paula Rodrigues da Silva para atuar na equipe da CDE da SEAD. Entre as principais atividades realizadas, destacam-se:</w:t>
      </w:r>
    </w:p>
    <w:p w14:paraId="4FCD4BC9" w14:textId="77777777" w:rsidR="00B4094A" w:rsidRPr="009960E5" w:rsidRDefault="002A7001" w:rsidP="009960E5">
      <w:pPr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elaboração do Programa de Educação Digital da UFBA;</w:t>
      </w:r>
    </w:p>
    <w:p w14:paraId="11E1389C" w14:textId="77777777" w:rsidR="00B4094A" w:rsidRPr="009960E5" w:rsidRDefault="002A7001" w:rsidP="009960E5">
      <w:pPr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atualização dos Referenciais de Qualidade para 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na UFBA;</w:t>
      </w:r>
    </w:p>
    <w:p w14:paraId="0845834E" w14:textId="77777777" w:rsidR="00B4094A" w:rsidRPr="009960E5" w:rsidRDefault="002A7001" w:rsidP="009960E5">
      <w:pPr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análise dos resultados da avaliação dos tutores pelos estudantes dos cursos de graduação a distância da UFBA;</w:t>
      </w:r>
    </w:p>
    <w:p w14:paraId="6DCAF783" w14:textId="77777777" w:rsidR="00B4094A" w:rsidRPr="009960E5" w:rsidRDefault="002A7001" w:rsidP="009960E5">
      <w:pPr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apoio à revisão do Curso de Formação de Tutores da SEAD/UAB;</w:t>
      </w:r>
    </w:p>
    <w:p w14:paraId="1E8654ED" w14:textId="77777777" w:rsidR="00B4094A" w:rsidRPr="009960E5" w:rsidRDefault="002A7001" w:rsidP="009960E5">
      <w:pPr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compartilhamento de experiências entre os setores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da UFBA e da UFSCar;</w:t>
      </w:r>
    </w:p>
    <w:p w14:paraId="2274D726" w14:textId="77777777" w:rsidR="00B4094A" w:rsidRPr="009960E5" w:rsidRDefault="002A7001" w:rsidP="009960E5">
      <w:pPr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participação na Mesa do Congresso UFBA sobre o Programa de Educação Digital;</w:t>
      </w:r>
    </w:p>
    <w:p w14:paraId="776E987B" w14:textId="77777777" w:rsidR="00B4094A" w:rsidRPr="009960E5" w:rsidRDefault="002A7001" w:rsidP="009960E5">
      <w:pPr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realização de Oficina Sobre a Utilização de Rubricas no Moodle e</w:t>
      </w:r>
    </w:p>
    <w:p w14:paraId="68DC920E" w14:textId="77777777" w:rsidR="00B4094A" w:rsidRPr="009960E5" w:rsidRDefault="002A7001" w:rsidP="009960E5">
      <w:pPr>
        <w:numPr>
          <w:ilvl w:val="0"/>
          <w:numId w:val="2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apoio geral às atividades da CDE/SEAD.</w:t>
      </w:r>
    </w:p>
    <w:p w14:paraId="70DC0829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Em relação ao Plano de Trabalho originalmente previsto, houve necessidade de ajustes após discussões com a equipe da CDE/SEAD, de forma a melhor utilizar a cooperação técnica. Concluiu-se, assim, um intercâmbio institucional muito bem-sucedido, que promoveu troca de conhecimentos e experiências sobre a gestão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desenvolvida na UFBA e na UFSCar.</w:t>
      </w:r>
    </w:p>
    <w:p w14:paraId="44320E5F" w14:textId="77777777" w:rsidR="00B4094A" w:rsidRPr="009960E5" w:rsidRDefault="002A7001" w:rsidP="009960E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color w:val="C9211E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5.4.7 – Cooperação Técnica com a Prefeitura Municipal de Guanambi-BA </w:t>
      </w:r>
    </w:p>
    <w:p w14:paraId="4F5E278E" w14:textId="77777777" w:rsidR="00B4094A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SEAD continua a parceria, iniciada em 2021, com a Prefeitura Municipal de Guanambi dando suporte ao Polo de Apoio Presencial dessa cidade. Os cursos oferecidos são Especialização em Alfabetização e Letramento, Especialização em Gestão Pública Municipal, Especialização em Gênero e Sexualidade na Educação, Licenciatura em Pedagogia, Especialização em Produção de Mídias, Especialização em Gestão Social e Políticas Públicas do Patrimônio Cultural.</w:t>
      </w:r>
    </w:p>
    <w:p w14:paraId="1BFC1BD7" w14:textId="77777777" w:rsidR="00B9375A" w:rsidRPr="009960E5" w:rsidRDefault="00B9375A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052A4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color w:val="C9211E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5.4.8 – Parceria com o Centro de Estudos e Terapia do Abuso de Drogas | CETAD </w:t>
      </w:r>
    </w:p>
    <w:p w14:paraId="750F5888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parceria entre a SEAD e o CETAD continuou em 2024 com o planejamento do projeto: 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Pesquisa-Ação: Promoção, Prevenção e Intervenção Precoce na Saúde Mental de Estudantes Universitários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Os parceiros iniciaram o planejamento de um curso MOOC para o projeto, realizando 5 reuniões (entre presenciais e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on-line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) para definir o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design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instrucional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meso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micro da proposta. O objetivo é criar um curso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on-line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no MOODLE UFBA 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>para  produzir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compartilhar conhecimentos, com base no diálogo entre a pesquisa na área da saúde mental e do bem-estar dos estudantes universitários e suas experiências nos espaços próprios de aprendizagem, buscando fortalecer a Rede de Atenção Psicossocial da UFBA, estimulando a construção de práticas baseadas nas evidências científicas e nas necessidades específicas dos estudantes universitários. Para 2025 está prevista a continuidade do projeto.</w:t>
      </w:r>
    </w:p>
    <w:p w14:paraId="68C45C61" w14:textId="52F6D4DE" w:rsidR="00B4094A" w:rsidRPr="009960E5" w:rsidRDefault="002A7001" w:rsidP="009960E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5.4.9 – Parceria com o Instituto Confúcio e a Universidade de Xangai</w:t>
      </w:r>
    </w:p>
    <w:p w14:paraId="5018E28F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 Instituto Confúcio da UFBA, em parceria com a Universidade de Xangai, está desenvolvendo um curso de Mandarim a distância com três níveis (Básico 1, 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>Básico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2 e Básico 3). Ministrado por professores nativos e especializados, o curso proporciona uma experiência educacional inovadora e eficaz. A primeira turma na modalidade a distância será oferecida em junho de 2025 com o objetivo de capacitar estudantes, profissionais e a comunidade em geral na língua e cultura chinesas, promovendo uma compreensão intercultural que fortaleça as relações entre Brasil e China, enquanto contribui para o desenvolvimento pessoal e profissional dos participantes. </w:t>
      </w:r>
    </w:p>
    <w:p w14:paraId="65B86250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O curso tem como público-alvo:</w:t>
      </w:r>
    </w:p>
    <w:p w14:paraId="6DA07326" w14:textId="77777777" w:rsidR="00B4094A" w:rsidRPr="009960E5" w:rsidRDefault="002A7001" w:rsidP="009960E5">
      <w:pPr>
        <w:numPr>
          <w:ilvl w:val="0"/>
          <w:numId w:val="28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Estudantes universitários buscando ampliar oportunidades acadêmicas e profissionais.</w:t>
      </w:r>
    </w:p>
    <w:p w14:paraId="3F6E5BB6" w14:textId="77777777" w:rsidR="00B4094A" w:rsidRPr="009960E5" w:rsidRDefault="002A7001" w:rsidP="009960E5">
      <w:pPr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Profissionais das áreas de comércio exterior, relações internacionais, turismo, diplomacia e outras relacionadas à China.</w:t>
      </w:r>
    </w:p>
    <w:p w14:paraId="07C125F8" w14:textId="77777777" w:rsidR="00B4094A" w:rsidRPr="009960E5" w:rsidRDefault="002A7001" w:rsidP="009960E5">
      <w:pPr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Empresários e colaboradores que desejam expandir negócios ou fortalecer parcerias comerciais com o mercado chinês.</w:t>
      </w:r>
    </w:p>
    <w:p w14:paraId="17DA4E33" w14:textId="77777777" w:rsidR="00B4094A" w:rsidRPr="009960E5" w:rsidRDefault="002A7001" w:rsidP="009960E5">
      <w:pPr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Tradutores e intérpretes que buscam aprimorar competências linguísticas em Mandarim-Português.</w:t>
      </w:r>
    </w:p>
    <w:p w14:paraId="2CF6A95C" w14:textId="77777777" w:rsidR="00B4094A" w:rsidRPr="009960E5" w:rsidRDefault="002A7001" w:rsidP="009960E5">
      <w:pPr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Interessados na cultura chinesa que desejam enriquecer suas experiências em viagens ao país.</w:t>
      </w:r>
    </w:p>
    <w:p w14:paraId="0DCBF60F" w14:textId="77777777" w:rsidR="00B4094A" w:rsidRPr="009960E5" w:rsidRDefault="002A7001" w:rsidP="009960E5">
      <w:pPr>
        <w:numPr>
          <w:ilvl w:val="0"/>
          <w:numId w:val="28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Indivíduos que almejam ampliar horizontes culturais e enfrentar o desafio de aprender Mandarim.</w:t>
      </w:r>
    </w:p>
    <w:p w14:paraId="64AB4370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O curso utilizará recursos interativos e acessíveis, incluindo:</w:t>
      </w:r>
    </w:p>
    <w:p w14:paraId="1946FD0D" w14:textId="77777777" w:rsidR="00B4094A" w:rsidRPr="009960E5" w:rsidRDefault="002A7001" w:rsidP="009960E5">
      <w:pPr>
        <w:numPr>
          <w:ilvl w:val="0"/>
          <w:numId w:val="17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plataforma virtual para acesso a materiais didáticos, avaliações e interação com professores e colegas;</w:t>
      </w:r>
    </w:p>
    <w:p w14:paraId="53669BA3" w14:textId="77777777" w:rsidR="00B4094A" w:rsidRPr="009960E5" w:rsidRDefault="002A7001" w:rsidP="009960E5">
      <w:pPr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aulas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on-line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gravadas para flexibilidade de horários e revisão de conteúdo;</w:t>
      </w:r>
    </w:p>
    <w:p w14:paraId="226D93BC" w14:textId="77777777" w:rsidR="00B4094A" w:rsidRPr="009960E5" w:rsidRDefault="002A7001" w:rsidP="009960E5">
      <w:pPr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fóruns de discussão e grupos de estudo que incentivam a colaboração e prática do idioma;</w:t>
      </w:r>
    </w:p>
    <w:p w14:paraId="60C94CC4" w14:textId="77777777" w:rsidR="00B4094A" w:rsidRPr="009960E5" w:rsidRDefault="002A7001" w:rsidP="009960E5">
      <w:pPr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tutorias personalizadas para suporte acadêmico individualizado;</w:t>
      </w:r>
    </w:p>
    <w:p w14:paraId="2592E142" w14:textId="77777777" w:rsidR="00B4094A" w:rsidRPr="009960E5" w:rsidRDefault="002A7001" w:rsidP="009960E5">
      <w:pPr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exercícios práticos e avaliações periódicas para acompanhar o progresso do participante e</w:t>
      </w:r>
    </w:p>
    <w:p w14:paraId="0ED86397" w14:textId="77777777" w:rsidR="00B4094A" w:rsidRPr="009960E5" w:rsidRDefault="002A7001" w:rsidP="009960E5">
      <w:pPr>
        <w:numPr>
          <w:ilvl w:val="0"/>
          <w:numId w:val="17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recursos extras, como vídeos culturais,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podcasts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e materiais suplementares.</w:t>
      </w:r>
    </w:p>
    <w:p w14:paraId="1E715DB1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5.5 – Gestão Administrativa, Orçamentária e Financeira </w:t>
      </w:r>
    </w:p>
    <w:p w14:paraId="7E240DDD" w14:textId="77777777" w:rsidR="00B4094A" w:rsidRPr="009960E5" w:rsidRDefault="002A7001" w:rsidP="009960E5">
      <w:pP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5.5.1 – Orçamento Realizado em 2024</w:t>
      </w:r>
    </w:p>
    <w:p w14:paraId="4834CAD3" w14:textId="77777777" w:rsidR="00B4094A" w:rsidRPr="009960E5" w:rsidRDefault="002A7001" w:rsidP="009960E5">
      <w:pPr>
        <w:spacing w:before="1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Em geral, os recursos da UAB são repassados por Termo de Execução Descentralizada | TED. O SGAF, em parceria com a Coordenação de Convênios e Contratos Acadêmicos | CCCONV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Pró-Reitoria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de Planejamento e Orçamento | PROPLAN, é o setor responsável pela articulação e formalização dos novos TEDs e pelo acompanhamento e prestação de contas dos que estão vigentes.</w:t>
      </w:r>
    </w:p>
    <w:p w14:paraId="2C55DE17" w14:textId="77777777" w:rsidR="00B4094A" w:rsidRPr="009960E5" w:rsidRDefault="002A7001" w:rsidP="009960E5">
      <w:pPr>
        <w:spacing w:before="1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cada termo firmado é gerado um convênio com uma fundação de apoio da UFBA.</w:t>
      </w:r>
    </w:p>
    <w:p w14:paraId="7535DF3C" w14:textId="77777777" w:rsidR="00B4094A" w:rsidRPr="009960E5" w:rsidRDefault="00B4094A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C1FA8F" w14:textId="5BEA7177" w:rsidR="00B4094A" w:rsidRPr="009960E5" w:rsidRDefault="002A7001" w:rsidP="00B9375A">
      <w:pPr>
        <w:spacing w:line="360" w:lineRule="auto"/>
        <w:ind w:left="40" w:right="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1</w:t>
      </w:r>
      <w:r w:rsidR="007B6ADF" w:rsidRPr="009960E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- Repasses de recursos para o Sistema UAB</w:t>
      </w:r>
    </w:p>
    <w:tbl>
      <w:tblPr>
        <w:tblStyle w:val="ad"/>
        <w:tblW w:w="89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0"/>
        <w:gridCol w:w="6495"/>
        <w:gridCol w:w="1498"/>
      </w:tblGrid>
      <w:tr w:rsidR="00B4094A" w:rsidRPr="009960E5" w14:paraId="7A3FA325" w14:textId="77777777" w:rsidTr="00B9375A">
        <w:trPr>
          <w:trHeight w:val="255"/>
        </w:trPr>
        <w:tc>
          <w:tcPr>
            <w:tcW w:w="89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5F9DE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Descentralização de crédito</w:t>
            </w:r>
          </w:p>
        </w:tc>
      </w:tr>
      <w:tr w:rsidR="00B4094A" w:rsidRPr="009960E5" w14:paraId="404C20A1" w14:textId="77777777" w:rsidTr="00B9375A">
        <w:trPr>
          <w:trHeight w:val="255"/>
        </w:trPr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2B90D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Código</w:t>
            </w:r>
          </w:p>
        </w:tc>
        <w:tc>
          <w:tcPr>
            <w:tcW w:w="6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62163E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Descrição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FC1F5F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 (R$)</w:t>
            </w:r>
          </w:p>
        </w:tc>
      </w:tr>
      <w:tr w:rsidR="00B4094A" w:rsidRPr="009960E5" w14:paraId="43B09947" w14:textId="77777777" w:rsidTr="00B9375A">
        <w:trPr>
          <w:trHeight w:val="1695"/>
        </w:trPr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CA545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339039</w:t>
            </w:r>
          </w:p>
        </w:tc>
        <w:tc>
          <w:tcPr>
            <w:tcW w:w="6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AD1E50" w14:textId="77777777" w:rsidR="00B4094A" w:rsidRPr="009960E5" w:rsidRDefault="002A7001" w:rsidP="00B9375A">
            <w:pPr>
              <w:spacing w:line="240" w:lineRule="auto"/>
              <w:ind w:left="20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(TED 9365/2020) Recursos provenientes da Fundação Coordenação de Aperfeiçoamento de Pessoal Nível Superior | CAPES para implantação e desenvolvimento do curso Bacharelado em Biblioteconomia, no âmbito do Sistema UAB, para graduar/certificar 200 alunos nos próximos 04 anos de forma contributiva ao cumprimento das metas estabelecidas no Plano Nacional de Educação e Diretrizes da Política Nacional de Formação de Professores.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09929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52.100,00</w:t>
            </w:r>
          </w:p>
        </w:tc>
      </w:tr>
      <w:tr w:rsidR="00B4094A" w:rsidRPr="009960E5" w14:paraId="4EEBD07D" w14:textId="77777777" w:rsidTr="00B9375A">
        <w:trPr>
          <w:trHeight w:val="1635"/>
        </w:trPr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51B65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339039</w:t>
            </w:r>
          </w:p>
        </w:tc>
        <w:tc>
          <w:tcPr>
            <w:tcW w:w="6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8F365" w14:textId="77777777" w:rsidR="00B4094A" w:rsidRPr="009960E5" w:rsidRDefault="002A7001" w:rsidP="00B9375A">
            <w:pPr>
              <w:spacing w:line="240" w:lineRule="auto"/>
              <w:ind w:left="20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(TED 9526/2020) Recursos provenientes da CAPES para implantação e desenvolvimento dos cursos Licenciatura em Teatro, Licenciatura em Matemática e Bacharelado em Administração Pública, no âmbito do Sistema UAB, para graduar/certificar 400 alunos nos próximos 04 anos de forma contributiva ao cumprimento das metas estabelecidas no Plano Nacional de Educação e Diretrizes da Política Nacional de formação de professores.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E2D47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208.399,80</w:t>
            </w:r>
          </w:p>
        </w:tc>
      </w:tr>
      <w:tr w:rsidR="00B4094A" w:rsidRPr="009960E5" w14:paraId="27F4BAB3" w14:textId="77777777" w:rsidTr="00B9375A">
        <w:trPr>
          <w:trHeight w:val="1635"/>
        </w:trPr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A2121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339039</w:t>
            </w:r>
          </w:p>
        </w:tc>
        <w:tc>
          <w:tcPr>
            <w:tcW w:w="6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5C108" w14:textId="77777777" w:rsidR="00B4094A" w:rsidRPr="009960E5" w:rsidRDefault="002A7001" w:rsidP="00B9375A">
            <w:pPr>
              <w:spacing w:line="240" w:lineRule="auto"/>
              <w:ind w:left="20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(Emenda Parlamentar) - Medicina: remanejamento crédito orçamentário, Emenda Parlamentar Deputada Lídice da Mata destinada ao Projeto “Promoção, Prevenção e Intervenção Precoce na Saúde Mental de Estudantes Universitários", para a SEAD, conf. SC SIPAC nº 667/2024.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B4C24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50.000,00</w:t>
            </w:r>
          </w:p>
        </w:tc>
      </w:tr>
      <w:tr w:rsidR="00B4094A" w:rsidRPr="009960E5" w14:paraId="4B23E70E" w14:textId="77777777" w:rsidTr="00B9375A">
        <w:trPr>
          <w:trHeight w:val="2310"/>
        </w:trPr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B32A6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449052</w:t>
            </w:r>
          </w:p>
        </w:tc>
        <w:tc>
          <w:tcPr>
            <w:tcW w:w="6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31167" w14:textId="77777777" w:rsidR="00B4094A" w:rsidRPr="009960E5" w:rsidRDefault="002A7001" w:rsidP="00B9375A">
            <w:pPr>
              <w:spacing w:line="240" w:lineRule="auto"/>
              <w:ind w:left="2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Recurso alocado na LOA 2024, recursos despesas discricionárias na Ação Orçamentária 21D7 – Apoio à Educação à Distância – objetivo: “Apoio a cursos de ensino, aperfeiçoamento e atualização, por meio da educação a distância (</w:t>
            </w:r>
            <w:proofErr w:type="spellStart"/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EaD</w:t>
            </w:r>
            <w:proofErr w:type="spellEnd"/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), com o objetivo de ampliar o acesso e a permanência na educação superior, mediante o desenvolvimento da infraestrutura de tecnologia, com a aquisição de materiais e equipamentos destinados às atividades finais, a adequação da estrutura física, compreendendo serviços, reformas e instalações, bem como a realização de despesas de custeio necessárias ao funcionamento dos cursos”.</w:t>
            </w:r>
          </w:p>
          <w:p w14:paraId="527F6313" w14:textId="77777777" w:rsidR="00B4094A" w:rsidRPr="009960E5" w:rsidRDefault="002A7001" w:rsidP="00B9375A">
            <w:pPr>
              <w:spacing w:line="240" w:lineRule="auto"/>
              <w:ind w:left="200" w:righ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Depois da compra dos materiais e equipamentos ficou um saldo de 75,26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08B4C1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269.959,00- </w:t>
            </w: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75,26</w:t>
            </w: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</w:p>
          <w:p w14:paraId="750B3CAE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269.883,74</w:t>
            </w:r>
          </w:p>
        </w:tc>
      </w:tr>
      <w:tr w:rsidR="00B4094A" w:rsidRPr="009960E5" w14:paraId="0809448F" w14:textId="77777777" w:rsidTr="00B9375A">
        <w:trPr>
          <w:trHeight w:val="2775"/>
        </w:trPr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63EA10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339039</w:t>
            </w:r>
          </w:p>
        </w:tc>
        <w:tc>
          <w:tcPr>
            <w:tcW w:w="64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749D3" w14:textId="77777777" w:rsidR="00B4094A" w:rsidRPr="009960E5" w:rsidRDefault="002A7001" w:rsidP="00B9375A">
            <w:pPr>
              <w:spacing w:line="240" w:lineRule="auto"/>
              <w:ind w:left="200" w:right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(TED 11700/2022) Recursos provenientes da CAPES para implantação e desenvolvimento do Projeto Ofertas de Cursos do Sistema UAB – Edital 09/2022, para graduar/certificar 2.550 alunos nos próximos 05 anos, dos cursos de Licenciatura em Música, Dança, Teatro, Matemática e Pedagogia, Tecnólogo em Turismo e Desenvolvimento Social, Especialização em Gênero e Sexualidade na Educação, Alfabetização e Letramento, Produção de Mídias para a Educação online, Saúde Coletiva, Gestão Pública Municipal, Gestão de Pessoas com Ênfase em Gestão por Competência e Gestão Social e Políticas Públicas do Patrimônio Cultural, de forma contributiva ao cumprimento das metas estabelecidas no Plano Nacional de Educação e Diretrizes da Política Nacional de Formação de Professores.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7C73F" w14:textId="77777777" w:rsidR="00B4094A" w:rsidRPr="009960E5" w:rsidRDefault="002A7001" w:rsidP="00B9375A">
            <w:pPr>
              <w:spacing w:line="240" w:lineRule="auto"/>
              <w:ind w:left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829.510,00</w:t>
            </w:r>
          </w:p>
          <w:p w14:paraId="21237A15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90F38F7" w14:textId="77777777" w:rsidR="00B4094A" w:rsidRPr="009960E5" w:rsidRDefault="002A7001" w:rsidP="00B9375A">
            <w:pPr>
              <w:spacing w:line="240" w:lineRule="auto"/>
              <w:ind w:left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4094A" w:rsidRPr="009960E5" w14:paraId="432A0001" w14:textId="77777777" w:rsidTr="00B9375A">
        <w:trPr>
          <w:trHeight w:val="255"/>
        </w:trPr>
        <w:tc>
          <w:tcPr>
            <w:tcW w:w="742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7D9D8" w14:textId="77777777" w:rsidR="00B4094A" w:rsidRPr="009960E5" w:rsidRDefault="002A7001" w:rsidP="00B9375A">
            <w:pPr>
              <w:spacing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geral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8D20A3" w14:textId="77777777" w:rsidR="00B4094A" w:rsidRPr="009960E5" w:rsidRDefault="002A7001" w:rsidP="00B9375A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1.409.893,54</w:t>
            </w:r>
          </w:p>
        </w:tc>
      </w:tr>
    </w:tbl>
    <w:p w14:paraId="3D4F0AB1" w14:textId="77777777" w:rsidR="00B4094A" w:rsidRDefault="002A7001" w:rsidP="00B9375A">
      <w:pPr>
        <w:spacing w:line="360" w:lineRule="auto"/>
        <w:ind w:left="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SEAD/UFBA</w:t>
      </w:r>
    </w:p>
    <w:p w14:paraId="2C23EFDA" w14:textId="77777777" w:rsidR="00B9375A" w:rsidRDefault="00B9375A" w:rsidP="00B9375A">
      <w:pPr>
        <w:spacing w:line="360" w:lineRule="auto"/>
        <w:ind w:left="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B548BF" w14:textId="77777777" w:rsidR="00B9375A" w:rsidRDefault="00B9375A" w:rsidP="00B9375A">
      <w:pPr>
        <w:spacing w:line="360" w:lineRule="auto"/>
        <w:ind w:left="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B4BD53" w14:textId="77777777" w:rsidR="00B9375A" w:rsidRDefault="00B9375A" w:rsidP="00B9375A">
      <w:pPr>
        <w:spacing w:line="360" w:lineRule="auto"/>
        <w:ind w:left="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2CFEF65" w14:textId="77777777" w:rsidR="00B9375A" w:rsidRPr="009960E5" w:rsidRDefault="00B9375A" w:rsidP="00B9375A">
      <w:pPr>
        <w:spacing w:line="360" w:lineRule="auto"/>
        <w:ind w:left="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5A0A76" w14:textId="2B0D355C" w:rsidR="00B4094A" w:rsidRPr="009960E5" w:rsidRDefault="002A7001" w:rsidP="00B9375A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9900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Quadro 1</w:t>
      </w:r>
      <w:r w:rsidR="007B6ADF" w:rsidRPr="009960E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– Inventário SEAD – Aquisição no Exercício de 2024</w:t>
      </w:r>
    </w:p>
    <w:tbl>
      <w:tblPr>
        <w:tblStyle w:val="ae"/>
        <w:tblW w:w="900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15"/>
        <w:gridCol w:w="2085"/>
      </w:tblGrid>
      <w:tr w:rsidR="00B4094A" w:rsidRPr="009960E5" w14:paraId="2978B901" w14:textId="77777777" w:rsidTr="00B9375A">
        <w:trPr>
          <w:trHeight w:val="285"/>
          <w:jc w:val="center"/>
        </w:trPr>
        <w:tc>
          <w:tcPr>
            <w:tcW w:w="9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500265" w14:textId="74281E2E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do Exercício por Tipo de Aquisição</w:t>
            </w:r>
          </w:p>
        </w:tc>
      </w:tr>
      <w:tr w:rsidR="00B4094A" w:rsidRPr="009960E5" w14:paraId="331162F3" w14:textId="77777777" w:rsidTr="00B9375A">
        <w:trPr>
          <w:trHeight w:val="315"/>
          <w:jc w:val="center"/>
        </w:trPr>
        <w:tc>
          <w:tcPr>
            <w:tcW w:w="69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5E2CD0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Equipamentos de Processamentos de Dados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E9EC0D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R$ 35.960,96</w:t>
            </w:r>
          </w:p>
        </w:tc>
      </w:tr>
      <w:tr w:rsidR="00B4094A" w:rsidRPr="009960E5" w14:paraId="5F40209F" w14:textId="77777777" w:rsidTr="00B9375A">
        <w:trPr>
          <w:trHeight w:val="315"/>
          <w:jc w:val="center"/>
        </w:trPr>
        <w:tc>
          <w:tcPr>
            <w:tcW w:w="69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0DCEE8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Mobiliário em Geral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C770D3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R$ 0,00</w:t>
            </w:r>
          </w:p>
        </w:tc>
      </w:tr>
      <w:tr w:rsidR="00B4094A" w:rsidRPr="009960E5" w14:paraId="3F9D90C5" w14:textId="77777777" w:rsidTr="00B9375A">
        <w:trPr>
          <w:trHeight w:val="315"/>
          <w:jc w:val="center"/>
        </w:trPr>
        <w:tc>
          <w:tcPr>
            <w:tcW w:w="69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306906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Aparelhos e Utensílios Domésticos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39EF48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R$ 0,00</w:t>
            </w:r>
          </w:p>
        </w:tc>
      </w:tr>
      <w:tr w:rsidR="00B4094A" w:rsidRPr="009960E5" w14:paraId="7E36F638" w14:textId="77777777" w:rsidTr="00B9375A">
        <w:trPr>
          <w:trHeight w:val="315"/>
          <w:jc w:val="center"/>
        </w:trPr>
        <w:tc>
          <w:tcPr>
            <w:tcW w:w="69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C7B9E6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336858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R$ 35.960,96</w:t>
            </w:r>
          </w:p>
        </w:tc>
      </w:tr>
    </w:tbl>
    <w:p w14:paraId="1D90C519" w14:textId="77777777" w:rsidR="00B4094A" w:rsidRPr="009960E5" w:rsidRDefault="002A7001" w:rsidP="00B9375A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SEAD/UFBA</w:t>
      </w:r>
    </w:p>
    <w:p w14:paraId="1549AE67" w14:textId="77777777" w:rsidR="00075F9A" w:rsidRPr="009960E5" w:rsidRDefault="00075F9A" w:rsidP="009960E5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E60235" w14:textId="3E1FD227" w:rsidR="00B4094A" w:rsidRPr="009960E5" w:rsidRDefault="002A7001" w:rsidP="00B9375A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1</w:t>
      </w:r>
      <w:r w:rsidR="007B6ADF" w:rsidRPr="009960E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– Inventário SEAD – Acumulado 2023 e 2024</w:t>
      </w:r>
    </w:p>
    <w:tbl>
      <w:tblPr>
        <w:tblStyle w:val="af"/>
        <w:tblW w:w="902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165"/>
        <w:gridCol w:w="1860"/>
      </w:tblGrid>
      <w:tr w:rsidR="00B4094A" w:rsidRPr="009960E5" w14:paraId="49CB791E" w14:textId="77777777" w:rsidTr="00B9375A">
        <w:trPr>
          <w:trHeight w:val="285"/>
          <w:jc w:val="center"/>
        </w:trPr>
        <w:tc>
          <w:tcPr>
            <w:tcW w:w="90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EF98F2" w14:textId="2B1E60D4" w:rsidR="00B4094A" w:rsidRPr="009960E5" w:rsidRDefault="002A7001" w:rsidP="00B9375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do Exercício por Tipo de Aquisição</w:t>
            </w:r>
          </w:p>
        </w:tc>
      </w:tr>
      <w:tr w:rsidR="00B4094A" w:rsidRPr="009960E5" w14:paraId="5F31F9F7" w14:textId="77777777" w:rsidTr="00B9375A">
        <w:trPr>
          <w:trHeight w:val="315"/>
          <w:jc w:val="center"/>
        </w:trPr>
        <w:tc>
          <w:tcPr>
            <w:tcW w:w="71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F261D2" w14:textId="77777777" w:rsidR="00B4094A" w:rsidRPr="009960E5" w:rsidRDefault="002A7001" w:rsidP="009960E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Saldo Anterior 2023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9F7AAB" w14:textId="77777777" w:rsidR="00B4094A" w:rsidRPr="009960E5" w:rsidRDefault="002A7001" w:rsidP="009960E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R$ 349.076,96</w:t>
            </w:r>
          </w:p>
        </w:tc>
      </w:tr>
      <w:tr w:rsidR="00B4094A" w:rsidRPr="009960E5" w14:paraId="148F2DCC" w14:textId="77777777" w:rsidTr="00B9375A">
        <w:trPr>
          <w:trHeight w:val="315"/>
          <w:jc w:val="center"/>
        </w:trPr>
        <w:tc>
          <w:tcPr>
            <w:tcW w:w="71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4F5EB6" w14:textId="77777777" w:rsidR="00B4094A" w:rsidRPr="009960E5" w:rsidRDefault="002A7001" w:rsidP="009960E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Total de Exercício 2024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F127C2" w14:textId="77777777" w:rsidR="00B4094A" w:rsidRPr="009960E5" w:rsidRDefault="002A7001" w:rsidP="009960E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R$ 35.960,9</w:t>
            </w: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B4094A" w:rsidRPr="009960E5" w14:paraId="6860F503" w14:textId="77777777" w:rsidTr="00B9375A">
        <w:trPr>
          <w:trHeight w:val="315"/>
          <w:jc w:val="center"/>
        </w:trPr>
        <w:tc>
          <w:tcPr>
            <w:tcW w:w="71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DCA94D" w14:textId="77777777" w:rsidR="00B4094A" w:rsidRPr="009960E5" w:rsidRDefault="002A7001" w:rsidP="009960E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Geral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57BFAB" w14:textId="77777777" w:rsidR="00B4094A" w:rsidRPr="009960E5" w:rsidRDefault="002A7001" w:rsidP="009960E5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R$ 385.037,92</w:t>
            </w:r>
          </w:p>
        </w:tc>
      </w:tr>
    </w:tbl>
    <w:p w14:paraId="6AA45186" w14:textId="65CE018D" w:rsidR="00B4094A" w:rsidRPr="009960E5" w:rsidRDefault="002A7001" w:rsidP="00B9375A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SEAD/UFBA</w:t>
      </w:r>
    </w:p>
    <w:p w14:paraId="3CD86EED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SEAD recebeu R$100.000,00 (cem mil reais) da CAPES por meio da Nota de Crédito nº 000367. Esse montante, conforme previsto na sua destinação, foi utilizado, exclusivamente, na aquisição de equipamentos.</w:t>
      </w:r>
    </w:p>
    <w:p w14:paraId="56244D7E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Através do TED 449052 a SEAD recebeu R$ 269.959,00 (duzentos e sessenta e nove mil, novecentos e cinquenta e nove reais) que foram utilizados na aquisição de mobiliário e equipamentos, tendo ficado um saldo de R$ 75,26 (setenta e cinco reais e vinte e seis centavos). As aquisições ficaram assim distribuídas:</w:t>
      </w:r>
    </w:p>
    <w:p w14:paraId="49BDBAFB" w14:textId="3BA5CB78" w:rsidR="00B4094A" w:rsidRPr="009960E5" w:rsidRDefault="002A7001" w:rsidP="00B9375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1</w:t>
      </w:r>
      <w:r w:rsidR="007B6ADF" w:rsidRPr="009960E5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- Aquisições do TED 449052</w:t>
      </w:r>
    </w:p>
    <w:tbl>
      <w:tblPr>
        <w:tblStyle w:val="af0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4094A" w:rsidRPr="009960E5" w14:paraId="4DBA0BE7" w14:textId="77777777" w:rsidTr="00075F9A">
        <w:trPr>
          <w:jc w:val="center"/>
        </w:trPr>
        <w:tc>
          <w:tcPr>
            <w:tcW w:w="4514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B11B8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Item</w:t>
            </w:r>
          </w:p>
        </w:tc>
        <w:tc>
          <w:tcPr>
            <w:tcW w:w="4514" w:type="dxa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A36DDA" w14:textId="77777777" w:rsidR="00B4094A" w:rsidRPr="009960E5" w:rsidRDefault="002A7001" w:rsidP="00996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 (R$)</w:t>
            </w:r>
          </w:p>
        </w:tc>
      </w:tr>
      <w:tr w:rsidR="00B4094A" w:rsidRPr="009960E5" w14:paraId="518E08C8" w14:textId="77777777" w:rsidTr="00075F9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7703C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Mobiliário em geral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49AD67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55.506,74</w:t>
            </w:r>
          </w:p>
        </w:tc>
      </w:tr>
      <w:tr w:rsidR="00B4094A" w:rsidRPr="009960E5" w14:paraId="6BC2F1F2" w14:textId="77777777" w:rsidTr="00075F9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F3BB9E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Equipamentos de TIC - Computadores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7189DF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214.377,00</w:t>
            </w:r>
          </w:p>
        </w:tc>
      </w:tr>
      <w:tr w:rsidR="00B4094A" w:rsidRPr="009960E5" w14:paraId="0B47AC0D" w14:textId="77777777" w:rsidTr="00075F9A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8CB20" w14:textId="77777777" w:rsidR="00B4094A" w:rsidRPr="009960E5" w:rsidRDefault="002A7001" w:rsidP="009960E5">
            <w:pPr>
              <w:spacing w:line="240" w:lineRule="auto"/>
              <w:ind w:left="720"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2547FE" w14:textId="77777777" w:rsidR="00B4094A" w:rsidRPr="009960E5" w:rsidRDefault="002A7001" w:rsidP="009960E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269.883,74</w:t>
            </w: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</w:tbl>
    <w:p w14:paraId="57A01ADB" w14:textId="4AF6DB15" w:rsidR="00B4094A" w:rsidRPr="009960E5" w:rsidRDefault="002A7001" w:rsidP="00B9375A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SEAD/UAB</w:t>
      </w:r>
    </w:p>
    <w:p w14:paraId="34331CE0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ab/>
        <w:t xml:space="preserve">5.6 – Destaques </w:t>
      </w:r>
    </w:p>
    <w:p w14:paraId="27E784A2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Dentro do seu conjunto de ações, a SEAD apresenta os seguintes destaques.</w:t>
      </w:r>
    </w:p>
    <w:p w14:paraId="77D80AB9" w14:textId="77777777" w:rsidR="00B4094A" w:rsidRPr="009960E5" w:rsidRDefault="002A7001" w:rsidP="009960E5">
      <w:pP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5.6.1 – Concluintes</w:t>
      </w:r>
    </w:p>
    <w:p w14:paraId="36204D2D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Cada concluinte de curso superior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representa um importante passo conquistado, portanto, uma vitória, sob o ponto de vista do desafio que é a democratização com a interiorização do acesso à educação superior. </w:t>
      </w:r>
    </w:p>
    <w:p w14:paraId="15F9C412" w14:textId="08B0690E" w:rsidR="00075F9A" w:rsidRPr="009960E5" w:rsidRDefault="002A7001" w:rsidP="00B9375A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Em 2024, formaram-se 608 estudantes em 2 cursos de Graduação e 7 de Especialização, conforme Quadro 1</w:t>
      </w:r>
      <w:r w:rsidR="00B9375A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20D01FF6" w14:textId="4CE62F47" w:rsidR="00B4094A" w:rsidRPr="009960E5" w:rsidRDefault="002A7001" w:rsidP="00B9375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1</w:t>
      </w:r>
      <w:r w:rsidR="007B6ADF" w:rsidRPr="009960E5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- Número de formados por curso</w:t>
      </w:r>
    </w:p>
    <w:tbl>
      <w:tblPr>
        <w:tblStyle w:val="af1"/>
        <w:tblW w:w="902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35"/>
        <w:gridCol w:w="2986"/>
        <w:gridCol w:w="1304"/>
      </w:tblGrid>
      <w:tr w:rsidR="00B4094A" w:rsidRPr="009960E5" w14:paraId="57D3AACD" w14:textId="77777777" w:rsidTr="00B9375A">
        <w:trPr>
          <w:trHeight w:val="170"/>
          <w:jc w:val="center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66F003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Curso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12A683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Polos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8AE082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Estudantes Formados</w:t>
            </w:r>
          </w:p>
        </w:tc>
      </w:tr>
      <w:tr w:rsidR="00B4094A" w:rsidRPr="009960E5" w14:paraId="3891B707" w14:textId="77777777" w:rsidTr="00B9375A">
        <w:trPr>
          <w:trHeight w:val="170"/>
          <w:jc w:val="center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4C5090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Bacharelado em Biblioteconomia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BB9934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Brumado, Ilhéus, Juazeiro, Santo Amaro e Vitória da Conquista.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F12127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B4094A" w:rsidRPr="009960E5" w14:paraId="3BC3F0D6" w14:textId="77777777" w:rsidTr="00B9375A">
        <w:trPr>
          <w:trHeight w:val="170"/>
          <w:jc w:val="center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274F06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Licenciatura em Teatro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0F7DF6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Alagoinhas, Feira de Santana, </w:t>
            </w:r>
            <w:proofErr w:type="spellStart"/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Irêce</w:t>
            </w:r>
            <w:proofErr w:type="spellEnd"/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, Juazeiro e Vitória da Conquista.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60059B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B4094A" w:rsidRPr="009960E5" w14:paraId="0E37EA4A" w14:textId="77777777" w:rsidTr="00B9375A">
        <w:trPr>
          <w:trHeight w:val="170"/>
          <w:jc w:val="center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FB204D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Alfabetização e Letramento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130CA7" w14:textId="59C90B94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Brumado, Guanambi, Ipia</w:t>
            </w:r>
            <w:r w:rsidR="00075F9A"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ú</w:t>
            </w: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, Itabuna, Rio Real e Sobradinho.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D944FA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4094A" w:rsidRPr="009960E5" w14:paraId="6A67F9C8" w14:textId="77777777" w:rsidTr="00B9375A">
        <w:trPr>
          <w:trHeight w:val="170"/>
          <w:jc w:val="center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23C698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Gênero e Sexualidade na Educação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86610E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Barreiras, Guanambi, Jequié, Salvador e Vitória da Conquista.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461388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B4094A" w:rsidRPr="009960E5" w14:paraId="3C583421" w14:textId="77777777" w:rsidTr="00B9375A">
        <w:trPr>
          <w:trHeight w:val="170"/>
          <w:jc w:val="center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E66DE6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Gestão de Pessoas com Ênfase em Gestão por Competências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5" w:space="0" w:color="CCCCCC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12D27D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Ipirá, Itaberaba, Mundo Novo, Salvador e Serrinha.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21FF9F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B4094A" w:rsidRPr="009960E5" w14:paraId="665C6234" w14:textId="77777777" w:rsidTr="00B9375A">
        <w:trPr>
          <w:trHeight w:val="170"/>
          <w:jc w:val="center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D4A6C3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Gestão Pública Municipal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5" w:space="0" w:color="CCCCCC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0E5956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Lauro de Freitas, Rio Real, Salvador, Santo Amaro e Sapeaçu.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86118F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B4094A" w:rsidRPr="009960E5" w14:paraId="673C5590" w14:textId="77777777" w:rsidTr="00B9375A">
        <w:trPr>
          <w:trHeight w:val="170"/>
          <w:jc w:val="center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305B22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Produção de Mídias para Educação </w:t>
            </w:r>
            <w:r w:rsidRPr="009960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On-line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24CC97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Amargosa, Guanambi, Ilhéus, Piritiba, Valença.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C9A143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B4094A" w:rsidRPr="009960E5" w14:paraId="3D16C10F" w14:textId="77777777" w:rsidTr="00B9375A">
        <w:trPr>
          <w:trHeight w:val="170"/>
          <w:jc w:val="center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AB676E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Especialização em Saúde Coletiva, Área de Concentração em Saúde da Família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ABB2F1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Brumado, Itabuna e Salvador.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FC8212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4094A" w:rsidRPr="009960E5" w14:paraId="67C18FC3" w14:textId="77777777" w:rsidTr="00B9375A">
        <w:trPr>
          <w:trHeight w:val="170"/>
          <w:jc w:val="center"/>
        </w:trPr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F93218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38DCB" w14:textId="77777777" w:rsidR="00B4094A" w:rsidRPr="009960E5" w:rsidRDefault="00B4094A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63A518" w14:textId="77777777" w:rsidR="00B4094A" w:rsidRPr="009960E5" w:rsidRDefault="002A7001" w:rsidP="009960E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608</w:t>
            </w:r>
          </w:p>
        </w:tc>
      </w:tr>
    </w:tbl>
    <w:p w14:paraId="07B52A66" w14:textId="77777777" w:rsidR="00B4094A" w:rsidRPr="009960E5" w:rsidRDefault="002A7001" w:rsidP="00B9375A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SisUAB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/UFBA</w:t>
      </w:r>
    </w:p>
    <w:p w14:paraId="4C283683" w14:textId="35B096B4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5.6.2 – Referenciais de Qualidade para a Educação a Distância na UFBA</w:t>
      </w:r>
    </w:p>
    <w:p w14:paraId="3DC026EB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Os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Referenciais de Qualidade para a Educação a Distância na UFBA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teve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nesse ano a sua terceira edição. Os referenciais são um documento elaborado pela SEAD e revisado por diversos consultores, representantes de diversos órgãos da Universidade, como o Conselho Acadêmico de Ensino | CAE, a Superintendência de Avaliação e Desenvolvimento Institucional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| SUPAD e a FACED. Este documento tem por objetivo estabelecer diretrizes técnicas e pedagógicas para a oferta de cursos e componentes curriculares na modalidade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Aborda os contextos históricos e a justificativa para sua elaboração. Contextualiza a evolução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no Brasil, destacando marcos legais como a Lei de Diretrizes e Bases da Educação | LDB, o Sistema Universidade Aberta do Brasil | UAB, e normas que regulamentam a carga horária e modalidades de ensino. Trata do cenário atual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nas IES Públicas; do papel da SEAD e da regulamentação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na UFBA. Os referenciais trazem ainda definições de importantes conceitos, como a respeito das duas modalidades educacionais previstas na LDB, Educação Presencial e Educação a Distância, e conceitua alguns modelos pedagógicos utilizados com uso de TDIC, tais como a Educação Híbrida, Educação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On-line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Educação Aberta e Ensino Remoto, estabelecendo as aproximações e distinções entre elas. Por fim, o documento mostra a necessidade de critérios de qualidade para a UFBA, evoluindo com inovação, inclusão e excelência. Estes critérios são definidos como dez dimensões dos Referenciais de Qualidade: </w:t>
      </w:r>
    </w:p>
    <w:p w14:paraId="0FA1CB5B" w14:textId="77777777" w:rsidR="00B4094A" w:rsidRPr="009960E5" w:rsidRDefault="002A7001" w:rsidP="009960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Design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Educacional: planejamento que integra recursos tecnológicos e práticas pedagógicas inovadoras;</w:t>
      </w:r>
    </w:p>
    <w:p w14:paraId="4D032E8F" w14:textId="77777777" w:rsidR="00B4094A" w:rsidRPr="009960E5" w:rsidRDefault="002A7001" w:rsidP="009960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Comunicação e Interação: estratégias para fomentar o engajamento e a aprendizagem significativa;</w:t>
      </w:r>
    </w:p>
    <w:p w14:paraId="0E1E0F40" w14:textId="5E17E1E8" w:rsidR="00B4094A" w:rsidRPr="009960E5" w:rsidRDefault="002A7001" w:rsidP="009960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Material Didático: produção de</w:t>
      </w:r>
      <w:r w:rsidR="00045C64"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conteúdos multimídia alinhados aos objetivos pedagógicos;</w:t>
      </w:r>
    </w:p>
    <w:p w14:paraId="323BC1EC" w14:textId="77777777" w:rsidR="00B4094A" w:rsidRPr="009960E5" w:rsidRDefault="002A7001" w:rsidP="009960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Avaliação da Aprendizagem: processos avaliativos contínuos e diversificados; </w:t>
      </w:r>
    </w:p>
    <w:p w14:paraId="398B5300" w14:textId="77777777" w:rsidR="00B4094A" w:rsidRPr="009960E5" w:rsidRDefault="002A7001" w:rsidP="009960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Equipe Multidisciplinar: composição de profissionais formados, incluindo professores, tutores e técnicos;</w:t>
      </w:r>
    </w:p>
    <w:p w14:paraId="30FBFFCB" w14:textId="77777777" w:rsidR="00B4094A" w:rsidRPr="009960E5" w:rsidRDefault="002A7001" w:rsidP="009960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Infraestrutura de Apoio: polos presenciais e recursos tecnológicos acessíveis; </w:t>
      </w:r>
    </w:p>
    <w:p w14:paraId="4E90CB96" w14:textId="77777777" w:rsidR="00B4094A" w:rsidRPr="009960E5" w:rsidRDefault="002A7001" w:rsidP="009960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Gestão Acadêmico-Administrativa: integração de processos para viabilizar a oferta contínua de cursos;</w:t>
      </w:r>
    </w:p>
    <w:p w14:paraId="23DF2637" w14:textId="77777777" w:rsidR="00B4094A" w:rsidRPr="009960E5" w:rsidRDefault="002A7001" w:rsidP="009960E5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Sustentabilidade Financeira: aborda questões de ordem financeira e de viabilidade econômica; </w:t>
      </w:r>
    </w:p>
    <w:p w14:paraId="42C9D4F6" w14:textId="77777777" w:rsidR="00B4094A" w:rsidRPr="009960E5" w:rsidRDefault="002A7001" w:rsidP="009960E5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Componentes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em Cursos Presenciais: aborda itens importantes para esta oferta;</w:t>
      </w:r>
    </w:p>
    <w:p w14:paraId="53FBB80F" w14:textId="77777777" w:rsidR="00B4094A" w:rsidRPr="009960E5" w:rsidRDefault="002A7001" w:rsidP="009960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Extensão nos Currículos dos Cursos de Graduação: ressalta a importância da extensão universitária nos currículos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o potencial da educação híbrida para unir o melhor das modalidades presenciais e a distância.</w:t>
      </w:r>
    </w:p>
    <w:p w14:paraId="7AD0F75B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Este referencial enfatiza a integração da tecnologia na educação, propondo soluções inovadoras que respeitam a legislação vigente e promovem a acessibilidade, a inclusão e a qualidade acadêmica.</w:t>
      </w:r>
    </w:p>
    <w:p w14:paraId="3DAE4B14" w14:textId="77777777" w:rsidR="00B4094A" w:rsidRPr="009960E5" w:rsidRDefault="002A7001" w:rsidP="009960E5">
      <w:pPr>
        <w:spacing w:before="240" w:after="24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5.7 – Revisão, Atualização e Elaboração de Procedimentos Operacionais </w:t>
      </w:r>
    </w:p>
    <w:p w14:paraId="4F633736" w14:textId="7D82DC48" w:rsidR="00075F9A" w:rsidRPr="009960E5" w:rsidRDefault="002A7001" w:rsidP="00B9375A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SEAD realiza permanentemente a revisão e atualização dos procedimentos operacionais a fim de adequá-los aos regramentos legais vigentes e ao crescente uso da tecnologia da informação. Ressalte-se que novos procedimentos operacionais continuam em elaboração, na medida em que se fazem necessários, para atender ao desempenho acadêmico e administrativo e, assim, realizar os cursos na modalidade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de acordo com o Regulamento de Ensino de Graduação e Pós-graduação | REGPG para cursos eventuais. </w:t>
      </w:r>
    </w:p>
    <w:p w14:paraId="5BEA0257" w14:textId="52923E0C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5.8 – Riscos Envolvidos no Alcance de Resultados da Gestão </w:t>
      </w:r>
    </w:p>
    <w:p w14:paraId="3B68A0E4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Para análise dos riscos envolvidos no alcance dos resultados da gestão, segue uma descrição daqueles que poderão impactar as ações da SEAD.</w:t>
      </w:r>
    </w:p>
    <w:p w14:paraId="37F12A23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Ação: Apoiar a Implementação da Política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</w:p>
    <w:p w14:paraId="39EA5C5A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Área: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Gestão Administrativa</w:t>
      </w:r>
    </w:p>
    <w:p w14:paraId="6EE5C827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Riscos Envolvidos</w:t>
      </w:r>
    </w:p>
    <w:p w14:paraId="003C69BF" w14:textId="77777777" w:rsidR="00B4094A" w:rsidRPr="009960E5" w:rsidRDefault="002A7001" w:rsidP="009960E5">
      <w:pPr>
        <w:numPr>
          <w:ilvl w:val="0"/>
          <w:numId w:val="30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Mudanças do ambiente político e da conjuntura da Política Nacional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Em 2025 deverá ser lançada a nova política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no Brasil, que pode determinar novos caminhos para a modalidade.</w:t>
      </w:r>
    </w:p>
    <w:p w14:paraId="28B17551" w14:textId="77777777" w:rsidR="00B4094A" w:rsidRPr="009960E5" w:rsidRDefault="002A7001" w:rsidP="009960E5">
      <w:pPr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Insuficiência orçamentária e financeira.</w:t>
      </w:r>
    </w:p>
    <w:p w14:paraId="3AEE6F5B" w14:textId="77777777" w:rsidR="00B4094A" w:rsidRPr="009960E5" w:rsidRDefault="002A7001" w:rsidP="009960E5">
      <w:pPr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Falta de garantia de repasse de recursos pelos órgãos de fomento.</w:t>
      </w:r>
    </w:p>
    <w:p w14:paraId="6832D07F" w14:textId="77777777" w:rsidR="00B4094A" w:rsidRPr="009960E5" w:rsidRDefault="002A7001" w:rsidP="009960E5">
      <w:pPr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Falta de previsibilidade para custeio de cursos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na LOA.</w:t>
      </w:r>
    </w:p>
    <w:p w14:paraId="00757B32" w14:textId="77777777" w:rsidR="00B4094A" w:rsidRPr="009960E5" w:rsidRDefault="002A7001" w:rsidP="009960E5">
      <w:pPr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Defasagem do número de servidores efetivos em relação ao volume de trabalho.</w:t>
      </w:r>
    </w:p>
    <w:p w14:paraId="3603E596" w14:textId="77777777" w:rsidR="00B4094A" w:rsidRPr="009960E5" w:rsidRDefault="002A7001" w:rsidP="009960E5">
      <w:pPr>
        <w:numPr>
          <w:ilvl w:val="0"/>
          <w:numId w:val="3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Inexistência de alguns cargos na UFBA necessários para o desenvolvimento e acompanhamento dos cursos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8B7CB7" w14:textId="77777777" w:rsidR="00B4094A" w:rsidRPr="009960E5" w:rsidRDefault="002A7001" w:rsidP="009960E5">
      <w:pPr>
        <w:numPr>
          <w:ilvl w:val="0"/>
          <w:numId w:val="30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Falta de controle e de proteção de dados e informações da Universidade para a garantia da segurança da informação.</w:t>
      </w:r>
    </w:p>
    <w:p w14:paraId="583C59E3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Área: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Gestão Acadêmica</w:t>
      </w:r>
    </w:p>
    <w:p w14:paraId="1E513867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Riscos Envolvidos</w:t>
      </w:r>
    </w:p>
    <w:p w14:paraId="2CED8037" w14:textId="77777777" w:rsidR="00B4094A" w:rsidRPr="009960E5" w:rsidRDefault="002A7001" w:rsidP="009960E5">
      <w:pPr>
        <w:numPr>
          <w:ilvl w:val="0"/>
          <w:numId w:val="5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Dificuldades do setor responsável pelos processos acadêmicos da UFBA de assumir os procedimentos dos cursos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, demandando da SEAD a sua realização.</w:t>
      </w:r>
    </w:p>
    <w:p w14:paraId="2E5C8BAF" w14:textId="77777777" w:rsidR="00B4094A" w:rsidRPr="009960E5" w:rsidRDefault="002A7001" w:rsidP="009960E5">
      <w:pPr>
        <w:numPr>
          <w:ilvl w:val="0"/>
          <w:numId w:val="5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Insuficiência de regulamentação interna sobre cursos e componentes curriculares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6779EA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Ação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: Propor medidas educacionais inovadoras para 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</w:p>
    <w:p w14:paraId="2FBCC878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Área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: Gestão Pedagógica</w:t>
      </w:r>
    </w:p>
    <w:p w14:paraId="786381DA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Riscos Envolvidos</w:t>
      </w:r>
    </w:p>
    <w:p w14:paraId="1C79755E" w14:textId="77777777" w:rsidR="00B4094A" w:rsidRPr="009960E5" w:rsidRDefault="002A7001" w:rsidP="009960E5">
      <w:pPr>
        <w:numPr>
          <w:ilvl w:val="0"/>
          <w:numId w:val="22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Política institucional de capacitação pedagógica para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pouco consistente (capacitações realizadas sob demanda de novos cursos).</w:t>
      </w:r>
    </w:p>
    <w:p w14:paraId="7A9863A6" w14:textId="77777777" w:rsidR="00B4094A" w:rsidRPr="009960E5" w:rsidRDefault="002A7001" w:rsidP="009960E5">
      <w:pPr>
        <w:numPr>
          <w:ilvl w:val="0"/>
          <w:numId w:val="22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Dificuldades operacionais para o atendimento adequado das demandas inovadoras da comunidade (infraestrutura e pessoal).</w:t>
      </w:r>
    </w:p>
    <w:p w14:paraId="4333C29A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Ação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: Estimular a adoção de avaliação baseada em competências formativas e colaborativas</w:t>
      </w:r>
    </w:p>
    <w:p w14:paraId="33BD6BFB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Área: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Gestão Pedagógica</w:t>
      </w:r>
    </w:p>
    <w:p w14:paraId="04E45474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Riscos envolvidos</w:t>
      </w:r>
    </w:p>
    <w:p w14:paraId="46889891" w14:textId="77777777" w:rsidR="00B4094A" w:rsidRPr="009960E5" w:rsidRDefault="002A7001" w:rsidP="009960E5">
      <w:pPr>
        <w:numPr>
          <w:ilvl w:val="0"/>
          <w:numId w:val="3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Resistência da comunidade acadêmica em alterar as formas tradicionais de avaliação.</w:t>
      </w:r>
    </w:p>
    <w:p w14:paraId="0151D5E3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ção: Estimular o desenvolvimento de atividades autorais</w:t>
      </w:r>
    </w:p>
    <w:p w14:paraId="3B870576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Área: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Gestão Pedagógica</w:t>
      </w:r>
    </w:p>
    <w:p w14:paraId="45E948D9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Riscos Envolvidos</w:t>
      </w:r>
    </w:p>
    <w:p w14:paraId="219C8EFE" w14:textId="77777777" w:rsidR="00B4094A" w:rsidRPr="009960E5" w:rsidRDefault="002A7001" w:rsidP="009960E5">
      <w:pPr>
        <w:numPr>
          <w:ilvl w:val="0"/>
          <w:numId w:val="4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Falta de garantia de fomento para o desenvolvimento de atividades autorais (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e-books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E2657CE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Ação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: Integrar novas tecnologias de informação e comunicação e elaborar material didático para garantir a qualidade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</w:p>
    <w:p w14:paraId="70032FC8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Área: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Gestão de Tecnologias Educacionais</w:t>
      </w:r>
    </w:p>
    <w:p w14:paraId="454D0377" w14:textId="77777777" w:rsidR="00B4094A" w:rsidRPr="009960E5" w:rsidRDefault="002A7001" w:rsidP="009960E5">
      <w:pPr>
        <w:spacing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Riscos Envolvidos</w:t>
      </w:r>
    </w:p>
    <w:p w14:paraId="368AD727" w14:textId="77777777" w:rsidR="00B4094A" w:rsidRPr="009960E5" w:rsidRDefault="002A7001" w:rsidP="009960E5">
      <w:pPr>
        <w:numPr>
          <w:ilvl w:val="0"/>
          <w:numId w:val="9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Defasagem tecnológica (equipamentos e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softwares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) nas Unidades Universitárias, em função das dificuldades para aquisição de equipamentos atualizados.</w:t>
      </w:r>
    </w:p>
    <w:p w14:paraId="076CD4BA" w14:textId="77777777" w:rsidR="00B4094A" w:rsidRPr="009960E5" w:rsidRDefault="002A7001" w:rsidP="009960E5">
      <w:pPr>
        <w:numPr>
          <w:ilvl w:val="0"/>
          <w:numId w:val="9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Dificuldade para contratação de profissionais especializados da área.</w:t>
      </w:r>
    </w:p>
    <w:p w14:paraId="7529AA13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Ação: Apoiar a expansão da diversidade da ambiência computacional e uso adequado de plataformas síncronas</w:t>
      </w:r>
    </w:p>
    <w:p w14:paraId="5A6E982E" w14:textId="77777777" w:rsidR="00B4094A" w:rsidRPr="009960E5" w:rsidRDefault="002A7001" w:rsidP="009960E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Área: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Gestão de Tecnologias Educacionais</w:t>
      </w:r>
    </w:p>
    <w:p w14:paraId="5FD11186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Riscos Envolvidos</w:t>
      </w:r>
    </w:p>
    <w:p w14:paraId="729A2256" w14:textId="77777777" w:rsidR="00B4094A" w:rsidRPr="009960E5" w:rsidRDefault="002A7001" w:rsidP="009960E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Divergências com grupos defensores da utilização, unicamente, de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software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livre.</w:t>
      </w:r>
    </w:p>
    <w:p w14:paraId="1E242339" w14:textId="77777777" w:rsidR="00B4094A" w:rsidRPr="009960E5" w:rsidRDefault="002A7001" w:rsidP="009960E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Uso inadequado dessas plataformas (transposição literal dos conteúdos presenciais).</w:t>
      </w:r>
    </w:p>
    <w:p w14:paraId="6B67FD6C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Ação: Melhoria na estabilidade da rede local e expansão da cobertura de sinal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Wi-fi</w:t>
      </w:r>
      <w:proofErr w:type="spellEnd"/>
    </w:p>
    <w:p w14:paraId="0F720F86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Área: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Gestão de Infraestrutura de Rede</w:t>
      </w:r>
    </w:p>
    <w:p w14:paraId="25CA41C0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Riscos Envolvidos</w:t>
      </w:r>
    </w:p>
    <w:p w14:paraId="5B4933D2" w14:textId="77777777" w:rsidR="00B4094A" w:rsidRPr="009960E5" w:rsidRDefault="002A7001" w:rsidP="009960E5">
      <w:pPr>
        <w:numPr>
          <w:ilvl w:val="0"/>
          <w:numId w:val="14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Recorrentes problemas de instabilidade na rede local.</w:t>
      </w:r>
    </w:p>
    <w:p w14:paraId="2255EDA9" w14:textId="77777777" w:rsidR="00B4094A" w:rsidRPr="009960E5" w:rsidRDefault="002A7001" w:rsidP="009960E5">
      <w:pPr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Poucos pontos de rede disponíveis após a expansão do estúdio CTE/SEAD.</w:t>
      </w:r>
    </w:p>
    <w:p w14:paraId="558B3539" w14:textId="77777777" w:rsidR="00B4094A" w:rsidRPr="009960E5" w:rsidRDefault="002A7001" w:rsidP="009960E5">
      <w:pPr>
        <w:numPr>
          <w:ilvl w:val="0"/>
          <w:numId w:val="14"/>
        </w:num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Cobertura de sinal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Wi-fi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insuficiente.</w:t>
      </w:r>
    </w:p>
    <w:p w14:paraId="5885BAD3" w14:textId="77777777" w:rsidR="00B4094A" w:rsidRPr="009960E5" w:rsidRDefault="002A7001" w:rsidP="009960E5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5.9 – Transparência dos Resultados em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 xml:space="preserve">Site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Próprio</w:t>
      </w:r>
    </w:p>
    <w:p w14:paraId="7E7D84A9" w14:textId="2C49FF31" w:rsidR="007B6ADF" w:rsidRPr="009960E5" w:rsidRDefault="002A7001" w:rsidP="009960E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As informações referentes à transparência, tais como pagamento de bolsas, prestações de contas, publicações, relatórios, avaliações internas e externas e pesquisas e enquetes estão disponibilizadas no </w:t>
      </w: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site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7"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https://sead.ufba.br/</w:t>
        </w:r>
      </w:hyperlink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, na aba “Transparência”. 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78D5CBF" w14:textId="7AED5908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cyan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6 – A </w:t>
      </w:r>
      <w:proofErr w:type="spellStart"/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 em Números</w:t>
      </w:r>
    </w:p>
    <w:p w14:paraId="252BD0EC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A UFBA/SEAD está presente com ensino de graduação e de pós-graduação em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em 34 cidades do estado da Bahia, através de 35 Polos de Apoio Presencial, que atendem os estudantes de suas respectivas regiões de entorno. Saliente-se que Salvador conta com 2 Polos.</w:t>
      </w:r>
    </w:p>
    <w:p w14:paraId="2049B6E3" w14:textId="77777777" w:rsidR="00B9375A" w:rsidRDefault="00B9375A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F9D857" w14:textId="77777777" w:rsidR="00B9375A" w:rsidRDefault="00B9375A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ED4C15" w14:textId="77777777" w:rsidR="00B9375A" w:rsidRDefault="00B9375A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AB6CB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6.1 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Polos de Apoio Presencial</w:t>
      </w:r>
    </w:p>
    <w:p w14:paraId="5943410B" w14:textId="58BFB8AD" w:rsidR="00B4094A" w:rsidRPr="009960E5" w:rsidRDefault="002A7001" w:rsidP="00B9375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Quadro </w:t>
      </w:r>
      <w:r w:rsidR="007B6ADF" w:rsidRPr="009960E5"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- Nº de cursos por Polo</w:t>
      </w:r>
    </w:p>
    <w:tbl>
      <w:tblPr>
        <w:tblStyle w:val="af2"/>
        <w:tblW w:w="760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1665"/>
        <w:gridCol w:w="2475"/>
        <w:gridCol w:w="1560"/>
      </w:tblGrid>
      <w:tr w:rsidR="00B4094A" w:rsidRPr="009960E5" w14:paraId="63AED300" w14:textId="77777777" w:rsidTr="00045C64">
        <w:trPr>
          <w:trHeight w:val="315"/>
          <w:jc w:val="center"/>
        </w:trPr>
        <w:tc>
          <w:tcPr>
            <w:tcW w:w="1905" w:type="dxa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231ECA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Polos</w:t>
            </w:r>
          </w:p>
        </w:tc>
        <w:tc>
          <w:tcPr>
            <w:tcW w:w="1665" w:type="dxa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60CC0D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Nº de Cursos</w:t>
            </w:r>
          </w:p>
        </w:tc>
        <w:tc>
          <w:tcPr>
            <w:tcW w:w="2475" w:type="dxa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80F00D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Polos</w:t>
            </w:r>
          </w:p>
        </w:tc>
        <w:tc>
          <w:tcPr>
            <w:tcW w:w="1560" w:type="dxa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86210C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Nº de Cursos</w:t>
            </w:r>
          </w:p>
        </w:tc>
      </w:tr>
      <w:tr w:rsidR="00B4094A" w:rsidRPr="009960E5" w14:paraId="3B0814E6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E19AC4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Alagoinhas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FB1D08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958EDA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Jequié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961DF6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94A" w:rsidRPr="009960E5" w14:paraId="35494226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168DAD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Amargosa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4602AF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E1CF6F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Juazeiro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DFC9B0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4094A" w:rsidRPr="009960E5" w14:paraId="6880FA06" w14:textId="77777777" w:rsidTr="00045C64">
        <w:trPr>
          <w:trHeight w:val="240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7B8425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Barreiras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895F33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16069D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Lauro de Freitas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087BC5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94A" w:rsidRPr="009960E5" w14:paraId="297394D0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04A0A1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Brumado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932245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968C7A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Mundo Novo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98153D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94A" w:rsidRPr="009960E5" w14:paraId="41D69CBB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20A642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Camaçari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9722BE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1CBB06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Paulo Afonso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3FB383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094A" w:rsidRPr="009960E5" w14:paraId="31B53901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477A3D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Feira de Santana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295ADE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8FAEEB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Piritiba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365706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94A" w:rsidRPr="009960E5" w14:paraId="4E243D1C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589B35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Guanambi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46EA71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9CAEA4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Rio Real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E4AF41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094A" w:rsidRPr="009960E5" w14:paraId="7E538618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49359C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Ibotirama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9A84BB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E2B25B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Salvador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E11E48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4094A" w:rsidRPr="009960E5" w14:paraId="062F035A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4C5408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Ilhéus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40A6ED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509AC8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Santo Amaro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4EA57B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094A" w:rsidRPr="009960E5" w14:paraId="6B97A8B3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A058DA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Ipiaú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7D9623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F5889E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Santo Estêvão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86EF4F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94A" w:rsidRPr="009960E5" w14:paraId="7F14DCED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2FD6BC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Ipirá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4DBFF1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C94BA2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Sapeaçu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67397A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094A" w:rsidRPr="009960E5" w14:paraId="429B71B4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6C679B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Ipupiara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CF9AB8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6F76E2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Seabra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30A7A1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94A" w:rsidRPr="009960E5" w14:paraId="25579042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65D24B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Irecê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416CA0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F106C0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Serrinha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9CB84F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94A" w:rsidRPr="009960E5" w14:paraId="309BA021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45FA7C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Itaberaba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A73DF7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00FB2E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Sobradinho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B0F45E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94A" w:rsidRPr="009960E5" w14:paraId="41C3D8D0" w14:textId="77777777" w:rsidTr="00045C64">
        <w:trPr>
          <w:trHeight w:val="60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5ACDA1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Itabuna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8F89CD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A68864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Teixeira de Freitas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CB352D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094A" w:rsidRPr="009960E5" w14:paraId="77CBF7E8" w14:textId="77777777" w:rsidTr="00045C64">
        <w:trPr>
          <w:trHeight w:val="315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6178C2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Itapicuru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62721B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C06886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Valença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76BA0A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094A" w:rsidRPr="009960E5" w14:paraId="3DA4F23C" w14:textId="77777777" w:rsidTr="00045C64">
        <w:trPr>
          <w:trHeight w:val="204"/>
          <w:jc w:val="center"/>
        </w:trPr>
        <w:tc>
          <w:tcPr>
            <w:tcW w:w="19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F27D29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Jacobina</w:t>
            </w:r>
          </w:p>
        </w:tc>
        <w:tc>
          <w:tcPr>
            <w:tcW w:w="166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B86DB9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565E9F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Vitória da Conquista</w:t>
            </w:r>
          </w:p>
        </w:tc>
        <w:tc>
          <w:tcPr>
            <w:tcW w:w="15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78E2E3" w14:textId="77777777" w:rsidR="00B4094A" w:rsidRPr="009960E5" w:rsidRDefault="002A7001" w:rsidP="00B937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14:paraId="7BEDC47B" w14:textId="1EC29ACE" w:rsidR="00B4094A" w:rsidRPr="009960E5" w:rsidRDefault="002A7001" w:rsidP="00B9375A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>Fonte :SEAD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SisUAB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/UFBA</w:t>
      </w:r>
    </w:p>
    <w:p w14:paraId="6B9796F8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6.2 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Equipe Multidisciplinar</w:t>
      </w:r>
    </w:p>
    <w:p w14:paraId="6BF1664F" w14:textId="71A81826" w:rsidR="007B6ADF" w:rsidRPr="009960E5" w:rsidRDefault="002A7001" w:rsidP="009960E5">
      <w:pPr>
        <w:spacing w:before="240" w:after="24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SEAD/UAB conta com uma equipe multidisciplinar composta de coordenadores, professores e tutores, totalizando 480 colaboradores, conforme a seguir.</w:t>
      </w:r>
    </w:p>
    <w:p w14:paraId="3BC64390" w14:textId="2E938F01" w:rsidR="00B4094A" w:rsidRPr="009960E5" w:rsidRDefault="00B9375A" w:rsidP="00B9375A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Figura </w:t>
      </w:r>
      <w:r w:rsidR="002A7001" w:rsidRPr="009960E5">
        <w:rPr>
          <w:rFonts w:ascii="Times New Roman" w:eastAsia="Times New Roman" w:hAnsi="Times New Roman" w:cs="Times New Roman"/>
          <w:sz w:val="24"/>
          <w:szCs w:val="24"/>
        </w:rPr>
        <w:t>04: Composição da Equipe Multidisciplinar</w:t>
      </w:r>
    </w:p>
    <w:p w14:paraId="401AD1AA" w14:textId="6DE1F3F3" w:rsidR="00B4094A" w:rsidRPr="009960E5" w:rsidRDefault="002A7001" w:rsidP="00B9375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7DE964E" wp14:editId="2138E3D6">
            <wp:extent cx="6238875" cy="1699022"/>
            <wp:effectExtent l="0" t="0" r="0" b="0"/>
            <wp:docPr id="3" name="image3.png" descr="Gráf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áfico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699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960E5">
        <w:rPr>
          <w:rFonts w:ascii="Times New Roman" w:eastAsia="Times New Roman" w:hAnsi="Times New Roman" w:cs="Times New Roman"/>
          <w:sz w:val="24"/>
          <w:szCs w:val="24"/>
        </w:rPr>
        <w:br/>
        <w:t>Fonte: SEAD/SGB/UFBA</w:t>
      </w:r>
    </w:p>
    <w:p w14:paraId="5FEA453E" w14:textId="77777777" w:rsidR="00B4094A" w:rsidRPr="009960E5" w:rsidRDefault="002A7001" w:rsidP="009960E5">
      <w:pPr>
        <w:spacing w:before="240" w:after="24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6.3 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Cursos Ofertados</w:t>
      </w:r>
    </w:p>
    <w:p w14:paraId="7B9C58A9" w14:textId="1058A246" w:rsidR="00045C64" w:rsidRPr="009960E5" w:rsidRDefault="002A7001" w:rsidP="00B9375A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Em 2024, a SEAD ofereceu 16 cursos. O curso Tecnológico e 2 Especializações tiveram início em 2023.</w:t>
      </w:r>
      <w:r w:rsidR="00045C64" w:rsidRPr="0099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AA6DF38" w14:textId="76497863" w:rsidR="00B4094A" w:rsidRPr="009960E5" w:rsidRDefault="002A7001" w:rsidP="00B937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Figura 05 - Cursos ofertados</w:t>
      </w:r>
    </w:p>
    <w:p w14:paraId="6ECE7328" w14:textId="77777777" w:rsidR="00B4094A" w:rsidRPr="009960E5" w:rsidRDefault="002A7001" w:rsidP="00B937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E8956BF" wp14:editId="15D1943D">
            <wp:extent cx="4243388" cy="250233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2502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4C3A4" w14:textId="3356079C" w:rsidR="00B4094A" w:rsidRPr="009960E5" w:rsidRDefault="002A7001" w:rsidP="00B937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SisUAB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/UFBA</w:t>
      </w:r>
    </w:p>
    <w:p w14:paraId="7A7212A9" w14:textId="77777777" w:rsidR="00B4094A" w:rsidRPr="009960E5" w:rsidRDefault="002A7001" w:rsidP="009960E5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Abaixo, a quantidade de Polos de Apoio Presencial em que cada curso é ofertado.</w:t>
      </w:r>
    </w:p>
    <w:p w14:paraId="0542E46C" w14:textId="363EEEA6" w:rsidR="00B4094A" w:rsidRPr="009960E5" w:rsidRDefault="002A7001" w:rsidP="006E616D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2</w:t>
      </w:r>
      <w:r w:rsidR="007B6ADF" w:rsidRPr="009960E5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- Nº de Polos em que os cursos são oferecidos</w:t>
      </w:r>
    </w:p>
    <w:tbl>
      <w:tblPr>
        <w:tblStyle w:val="af3"/>
        <w:tblW w:w="902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7340"/>
        <w:gridCol w:w="1685"/>
      </w:tblGrid>
      <w:tr w:rsidR="00B4094A" w:rsidRPr="009960E5" w14:paraId="01324D5B" w14:textId="77777777" w:rsidTr="006E616D">
        <w:trPr>
          <w:trHeight w:val="315"/>
          <w:jc w:val="center"/>
        </w:trPr>
        <w:tc>
          <w:tcPr>
            <w:tcW w:w="7339" w:type="dxa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1A805" w14:textId="49211517" w:rsidR="00B4094A" w:rsidRPr="009960E5" w:rsidRDefault="00045C64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Cursos</w:t>
            </w:r>
          </w:p>
        </w:tc>
        <w:tc>
          <w:tcPr>
            <w:tcW w:w="1685" w:type="dxa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7CF23" w14:textId="5E3283CA" w:rsidR="00B4094A" w:rsidRPr="009960E5" w:rsidRDefault="00045C64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Nº de polos</w:t>
            </w:r>
          </w:p>
        </w:tc>
      </w:tr>
      <w:tr w:rsidR="00B4094A" w:rsidRPr="009960E5" w14:paraId="646135BD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CE5528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Bacharelado em Administração Pública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5A2BE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094A" w:rsidRPr="009960E5" w14:paraId="4CCC1C75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775AC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Bacharelado em Biblioteconomia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49EB14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94A" w:rsidRPr="009960E5" w14:paraId="58103C50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6C9396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Especialização em Alfabetização e Letramento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6CE96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094A" w:rsidRPr="009960E5" w14:paraId="272AA7EE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6B184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Especialização em Direitos Humanos e Contemporaneidade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4D060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94A" w:rsidRPr="009960E5" w14:paraId="3611EACC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910A6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Especialização em Gênero e Sexualidade na Educação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06792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94A" w:rsidRPr="009960E5" w14:paraId="6FBEF542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697062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Especialização em Gestão de Pessoas com Ênfase em Gestão por Competências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094C40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94A" w:rsidRPr="009960E5" w14:paraId="0C4BD493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D3E628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Especialização em Gestão Pública Municipal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3145B3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4094A" w:rsidRPr="009960E5" w14:paraId="0D4A4E61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6B822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Especialização em Gestão Social e Políticas Públicas do Patrimônio Cultural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2DB0C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094A" w:rsidRPr="009960E5" w14:paraId="11A8CBC5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AD8BD1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Especialização em Produção de Mídias para Educação</w:t>
            </w:r>
            <w:r w:rsidRPr="009960E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On-line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D9D40C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94A" w:rsidRPr="009960E5" w14:paraId="534C2B53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9DFE57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Licenciatura em Dança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304CE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4094A" w:rsidRPr="009960E5" w14:paraId="2CCA9F55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6FCD9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Licenciatura em Matemática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EE7AC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4094A" w:rsidRPr="009960E5" w14:paraId="7988464A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4F3E71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Licenciatura em Música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B6898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094A" w:rsidRPr="009960E5" w14:paraId="18FC62A1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D7220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Licenciatura em Pedagogia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102F89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094A" w:rsidRPr="009960E5" w14:paraId="633E31FB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07562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Licenciatura em Teatro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4019A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4094A" w:rsidRPr="009960E5" w14:paraId="3E88D2A0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105D7F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Tecnologia em Gestão do Turismo e Desenvolvimento Sustentável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FCB58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4094A" w:rsidRPr="009960E5" w14:paraId="5264EA34" w14:textId="77777777" w:rsidTr="006E616D">
        <w:trPr>
          <w:trHeight w:val="315"/>
          <w:jc w:val="center"/>
        </w:trPr>
        <w:tc>
          <w:tcPr>
            <w:tcW w:w="7339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050DEE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Especialização em Saúde Coletiva, Área de Concentração em Saúde da Família</w:t>
            </w:r>
          </w:p>
        </w:tc>
        <w:tc>
          <w:tcPr>
            <w:tcW w:w="1685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43A14" w14:textId="77777777" w:rsidR="00B4094A" w:rsidRPr="009960E5" w:rsidRDefault="002A7001" w:rsidP="006E616D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0479BE09" w14:textId="77777777" w:rsidR="00B4094A" w:rsidRPr="009960E5" w:rsidRDefault="002A7001" w:rsidP="006E616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SisUAB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/UFBA</w:t>
      </w:r>
    </w:p>
    <w:p w14:paraId="774A0F80" w14:textId="77777777" w:rsidR="00045C64" w:rsidRPr="009960E5" w:rsidRDefault="00045C64" w:rsidP="009960E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7C1D62" w14:textId="34D73DE4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      6.3.1 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Vagas Ofertadas / Candidatos Inscritos / Candidatos por Vaga</w:t>
      </w:r>
    </w:p>
    <w:p w14:paraId="2D8028B2" w14:textId="302E70DD" w:rsidR="00B4094A" w:rsidRPr="009960E5" w:rsidRDefault="002A7001" w:rsidP="006E616D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2</w:t>
      </w:r>
      <w:r w:rsidR="007B6ADF" w:rsidRPr="009960E5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- Cursos de graduação e especialização</w:t>
      </w:r>
    </w:p>
    <w:tbl>
      <w:tblPr>
        <w:tblStyle w:val="af4"/>
        <w:tblW w:w="678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40"/>
        <w:gridCol w:w="1500"/>
        <w:gridCol w:w="1740"/>
      </w:tblGrid>
      <w:tr w:rsidR="00B4094A" w:rsidRPr="009960E5" w14:paraId="1AC1EC08" w14:textId="77777777" w:rsidTr="006E616D">
        <w:trPr>
          <w:trHeight w:val="324"/>
          <w:jc w:val="center"/>
        </w:trPr>
        <w:tc>
          <w:tcPr>
            <w:tcW w:w="354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A60451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240" w:type="dxa"/>
            <w:gridSpan w:val="2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04E21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Curso</w:t>
            </w:r>
          </w:p>
        </w:tc>
      </w:tr>
      <w:tr w:rsidR="00B4094A" w:rsidRPr="009960E5" w14:paraId="01D22DD7" w14:textId="77777777" w:rsidTr="006E616D">
        <w:trPr>
          <w:trHeight w:val="315"/>
          <w:jc w:val="center"/>
        </w:trPr>
        <w:tc>
          <w:tcPr>
            <w:tcW w:w="3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8B08C" w14:textId="77777777" w:rsidR="00B4094A" w:rsidRPr="009960E5" w:rsidRDefault="00B4094A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E9A2D5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Graduação</w:t>
            </w:r>
          </w:p>
        </w:tc>
        <w:tc>
          <w:tcPr>
            <w:tcW w:w="17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18932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Especialização</w:t>
            </w:r>
          </w:p>
        </w:tc>
      </w:tr>
      <w:tr w:rsidR="00B4094A" w:rsidRPr="009960E5" w14:paraId="2C46E036" w14:textId="77777777" w:rsidTr="006E616D">
        <w:trPr>
          <w:trHeight w:val="315"/>
          <w:jc w:val="center"/>
        </w:trPr>
        <w:tc>
          <w:tcPr>
            <w:tcW w:w="354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54F71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Vagas ofertadas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35A70D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7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567803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B4094A" w:rsidRPr="009960E5" w14:paraId="0F7BF6C2" w14:textId="77777777" w:rsidTr="006E616D">
        <w:trPr>
          <w:trHeight w:val="315"/>
          <w:jc w:val="center"/>
        </w:trPr>
        <w:tc>
          <w:tcPr>
            <w:tcW w:w="354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4384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Candidatos inscritos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FF2A1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1.323</w:t>
            </w:r>
          </w:p>
        </w:tc>
        <w:tc>
          <w:tcPr>
            <w:tcW w:w="17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CBE77A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2.204</w:t>
            </w:r>
          </w:p>
        </w:tc>
      </w:tr>
      <w:tr w:rsidR="00B4094A" w:rsidRPr="009960E5" w14:paraId="01AB00D8" w14:textId="77777777" w:rsidTr="006E616D">
        <w:trPr>
          <w:trHeight w:val="315"/>
          <w:jc w:val="center"/>
        </w:trPr>
        <w:tc>
          <w:tcPr>
            <w:tcW w:w="354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6363D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Candidatos por vaga</w:t>
            </w:r>
          </w:p>
        </w:tc>
        <w:tc>
          <w:tcPr>
            <w:tcW w:w="150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B79C1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7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AD8C5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15,7</w:t>
            </w:r>
          </w:p>
        </w:tc>
      </w:tr>
    </w:tbl>
    <w:p w14:paraId="184C1AF0" w14:textId="77777777" w:rsidR="00B4094A" w:rsidRPr="009960E5" w:rsidRDefault="002A7001" w:rsidP="006E616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Fonte: SEAD/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SisUAB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/UFBA</w:t>
      </w:r>
    </w:p>
    <w:p w14:paraId="3AB23312" w14:textId="44D36614" w:rsidR="00B4094A" w:rsidRPr="009960E5" w:rsidRDefault="002A7001" w:rsidP="009960E5">
      <w:pPr>
        <w:spacing w:before="240" w:after="24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6.4 </w:t>
      </w: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Novos Estudantes Matriculados / Concluintes</w:t>
      </w:r>
    </w:p>
    <w:p w14:paraId="615E07C3" w14:textId="7B52FE70" w:rsidR="00B4094A" w:rsidRPr="009960E5" w:rsidRDefault="002A7001" w:rsidP="006E616D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Quadro 2</w:t>
      </w:r>
      <w:r w:rsidR="007B6ADF" w:rsidRPr="009960E5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- Cursos de graduação e especialização</w:t>
      </w:r>
    </w:p>
    <w:tbl>
      <w:tblPr>
        <w:tblStyle w:val="af5"/>
        <w:tblW w:w="0" w:type="auto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3067"/>
        <w:gridCol w:w="1227"/>
        <w:gridCol w:w="1574"/>
      </w:tblGrid>
      <w:tr w:rsidR="00B4094A" w:rsidRPr="009960E5" w14:paraId="41E5D537" w14:textId="77777777" w:rsidTr="00DC352A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5CB5F4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0" w:type="auto"/>
            <w:gridSpan w:val="2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BD43FB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Curso</w:t>
            </w:r>
          </w:p>
        </w:tc>
      </w:tr>
      <w:tr w:rsidR="00B4094A" w:rsidRPr="009960E5" w14:paraId="32E6AF05" w14:textId="77777777" w:rsidTr="00DC352A">
        <w:trPr>
          <w:trHeight w:val="315"/>
          <w:jc w:val="center"/>
        </w:trPr>
        <w:tc>
          <w:tcPr>
            <w:tcW w:w="0" w:type="auto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18170" w14:textId="77777777" w:rsidR="00B4094A" w:rsidRPr="009960E5" w:rsidRDefault="00B4094A" w:rsidP="009960E5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F7316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Graduação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F052E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Especialização</w:t>
            </w:r>
          </w:p>
        </w:tc>
      </w:tr>
      <w:tr w:rsidR="00B4094A" w:rsidRPr="009960E5" w14:paraId="459EE2FE" w14:textId="77777777" w:rsidTr="00DC352A">
        <w:trPr>
          <w:trHeight w:val="315"/>
          <w:jc w:val="center"/>
        </w:trPr>
        <w:tc>
          <w:tcPr>
            <w:tcW w:w="0" w:type="auto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52FA7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Novos estudantes matriculados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91F58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53068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B4094A" w:rsidRPr="009960E5" w14:paraId="38AD73DA" w14:textId="77777777" w:rsidTr="00DC352A">
        <w:trPr>
          <w:trHeight w:val="315"/>
          <w:jc w:val="center"/>
        </w:trPr>
        <w:tc>
          <w:tcPr>
            <w:tcW w:w="0" w:type="auto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7029C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Estudantes concluintes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C20CC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2EAFB" w14:textId="77777777" w:rsidR="00B4094A" w:rsidRPr="009960E5" w:rsidRDefault="002A7001" w:rsidP="009960E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0E5">
              <w:rPr>
                <w:rFonts w:ascii="Times New Roman" w:eastAsia="Times New Roman" w:hAnsi="Times New Roman" w:cs="Times New Roman"/>
                <w:sz w:val="24"/>
                <w:szCs w:val="24"/>
              </w:rPr>
              <w:t>496</w:t>
            </w:r>
          </w:p>
        </w:tc>
      </w:tr>
    </w:tbl>
    <w:p w14:paraId="714255C6" w14:textId="52AAF1E5" w:rsidR="00B4094A" w:rsidRPr="009960E5" w:rsidRDefault="002A7001" w:rsidP="006E616D">
      <w:pPr>
        <w:pStyle w:val="Ttulo3"/>
        <w:keepNext w:val="0"/>
        <w:keepLines w:val="0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bookmarkStart w:id="0" w:name="_e578itut1mdy" w:colFirst="0" w:colLast="0"/>
      <w:bookmarkEnd w:id="0"/>
      <w:r w:rsidRPr="009960E5">
        <w:rPr>
          <w:rFonts w:ascii="Times New Roman" w:eastAsia="Times New Roman" w:hAnsi="Times New Roman" w:cs="Times New Roman"/>
          <w:color w:val="000000"/>
          <w:sz w:val="24"/>
          <w:szCs w:val="24"/>
        </w:rPr>
        <w:t>Fonte: SEAD/</w:t>
      </w:r>
      <w:proofErr w:type="spellStart"/>
      <w:r w:rsidRPr="009960E5">
        <w:rPr>
          <w:rFonts w:ascii="Times New Roman" w:eastAsia="Times New Roman" w:hAnsi="Times New Roman" w:cs="Times New Roman"/>
          <w:color w:val="000000"/>
          <w:sz w:val="24"/>
          <w:szCs w:val="24"/>
        </w:rPr>
        <w:t>SisUAB</w:t>
      </w:r>
      <w:proofErr w:type="spellEnd"/>
      <w:r w:rsidRPr="009960E5">
        <w:rPr>
          <w:rFonts w:ascii="Times New Roman" w:eastAsia="Times New Roman" w:hAnsi="Times New Roman" w:cs="Times New Roman"/>
          <w:color w:val="000000"/>
          <w:sz w:val="24"/>
          <w:szCs w:val="24"/>
        </w:rPr>
        <w:t>/UFBA</w:t>
      </w:r>
      <w:bookmarkStart w:id="1" w:name="_GoBack"/>
      <w:bookmarkEnd w:id="1"/>
    </w:p>
    <w:p w14:paraId="18E17622" w14:textId="77777777" w:rsidR="00B4094A" w:rsidRPr="009960E5" w:rsidRDefault="002A7001" w:rsidP="009960E5">
      <w:pPr>
        <w:pStyle w:val="Ttulo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avblytmtald" w:colFirst="0" w:colLast="0"/>
      <w:bookmarkEnd w:id="2"/>
      <w:r w:rsidRPr="009960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 – Transformação da Superintendência de Educação a Distância | SEAD em Superintendência de Tecnologias Educacionais | STE</w:t>
      </w:r>
    </w:p>
    <w:p w14:paraId="1C7DAABB" w14:textId="77777777" w:rsidR="00B4094A" w:rsidRPr="009960E5" w:rsidRDefault="002A7001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Reconhecendo os avanços tecnológicos e a crescente integração entre a Educação a Distância e as Tecnologias Educacionais, a proposta de transformar a SEAD em STE busca ampliar seu escopo de atuação e fortalecer seu papel estratégico na UFBA. Essa mudança é justificada pelas razões a seguir listadas.</w:t>
      </w:r>
    </w:p>
    <w:p w14:paraId="1C0B7A23" w14:textId="77777777" w:rsidR="00B4094A" w:rsidRPr="009960E5" w:rsidRDefault="00B4094A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595F03" w14:textId="77777777" w:rsidR="00B4094A" w:rsidRPr="009960E5" w:rsidRDefault="002A7001" w:rsidP="009960E5">
      <w:pPr>
        <w:numPr>
          <w:ilvl w:val="0"/>
          <w:numId w:val="2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Demanda Crescente por Inovação Educacional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: a transformação para STE permitirá a ampliação da aplicação de tecnologias emergentes em todos os níveis educacionais, promovendo práticas pedagógicas mais alinhadas às demandas contemporâneas.</w:t>
      </w:r>
    </w:p>
    <w:p w14:paraId="229EEF2D" w14:textId="77777777" w:rsidR="00B4094A" w:rsidRPr="009960E5" w:rsidRDefault="00B4094A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A5934" w14:textId="77777777" w:rsidR="00B4094A" w:rsidRPr="009960E5" w:rsidRDefault="002A7001" w:rsidP="009960E5">
      <w:pPr>
        <w:numPr>
          <w:ilvl w:val="0"/>
          <w:numId w:val="3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Aprimoramento da Infraestrutura e da Gestão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: com a integração de tecnologias avançadas, como sistemas de IA e armazenamento em larga escala, a STE estará apta a liderar projetos que transcendam 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impactem positivamente todas as modalidades de ensino na UFBA.</w:t>
      </w:r>
    </w:p>
    <w:p w14:paraId="2D4D0126" w14:textId="77777777" w:rsidR="00B4094A" w:rsidRPr="009960E5" w:rsidRDefault="00B4094A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31DFCC" w14:textId="77777777" w:rsidR="00B4094A" w:rsidRPr="009960E5" w:rsidRDefault="002A7001" w:rsidP="009960E5">
      <w:pPr>
        <w:numPr>
          <w:ilvl w:val="0"/>
          <w:numId w:val="2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Expansão das Competências Institucionais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: ao incorporar um escopo mais abrangente, a STE poderá desenvolver novas metodologias, formar parcerias estratégicas e atuar como um centro de referência em Tecnologias Educacionais no contexto acadêmico e social.</w:t>
      </w:r>
    </w:p>
    <w:p w14:paraId="5A63A2DF" w14:textId="77777777" w:rsidR="00B4094A" w:rsidRPr="009960E5" w:rsidRDefault="00B4094A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C3854" w14:textId="77777777" w:rsidR="00B4094A" w:rsidRPr="009960E5" w:rsidRDefault="002A7001" w:rsidP="009960E5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Atendimento às Diretrizes Institucionais e Nacionais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: a transformação reforça o compromisso da UFBA com as políticas de inovação educacional e o PDI, consolidando a Universidade como protagonista na aplicação de tecnologias em ensino, pesquisa e extensão.</w:t>
      </w:r>
    </w:p>
    <w:p w14:paraId="41B9B6E6" w14:textId="77777777" w:rsidR="00B4094A" w:rsidRPr="009960E5" w:rsidRDefault="00B4094A" w:rsidP="009960E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A5ADE" w14:textId="77777777" w:rsidR="00B4094A" w:rsidRPr="009960E5" w:rsidRDefault="002A7001" w:rsidP="009960E5">
      <w:pPr>
        <w:spacing w:line="360" w:lineRule="auto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Com essa visão, a STE busca não apenas liderar a implementação de soluções inovadoras, mas também estabelecer um modelo de excelência em tecnologias educacionais, contribuindo para a formação acadêmica de qualidade e para a democratização do conhecimento.</w:t>
      </w:r>
    </w:p>
    <w:p w14:paraId="7E6CAACC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Ao enfrentar esses desafios, a SEAD reafirma seu compromisso com a excelência, promovendo a inclusão, a inovação e a qualidade na educação superior, em alinhamento com as demandas contemporâneas.</w:t>
      </w:r>
    </w:p>
    <w:p w14:paraId="29E13E22" w14:textId="77777777" w:rsidR="00B4094A" w:rsidRPr="009960E5" w:rsidRDefault="002A7001" w:rsidP="009960E5">
      <w:pPr>
        <w:pStyle w:val="Ttulo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bookmarkStart w:id="3" w:name="_i1l3ofw6issy" w:colFirst="0" w:colLast="0"/>
      <w:bookmarkEnd w:id="3"/>
      <w:r w:rsidRPr="009960E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8 – Principais Desafios e Ações Futuras</w:t>
      </w:r>
    </w:p>
    <w:p w14:paraId="41197917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A SEAD/UFBA enfrenta desafios estratégicos que demandam planejamento e inovação para o fortalecimento e expansão de suas ações. Entre as prioridades estabelecidas para os próximos anos, destacam-se:</w:t>
      </w:r>
    </w:p>
    <w:p w14:paraId="09473FED" w14:textId="77777777" w:rsidR="00B4094A" w:rsidRPr="009960E5" w:rsidRDefault="002A7001" w:rsidP="009960E5">
      <w:pPr>
        <w:numPr>
          <w:ilvl w:val="0"/>
          <w:numId w:val="19"/>
        </w:numP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Implantação do Programa de Educação Digital</w:t>
      </w:r>
    </w:p>
    <w:p w14:paraId="0D6C0F0A" w14:textId="77777777" w:rsidR="00B4094A" w:rsidRPr="009960E5" w:rsidRDefault="002A7001" w:rsidP="009960E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Proporcionar competências e habilidades digitais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: capacitar docentes </w:t>
      </w:r>
      <w:proofErr w:type="gramStart"/>
      <w:r w:rsidRPr="009960E5">
        <w:rPr>
          <w:rFonts w:ascii="Times New Roman" w:eastAsia="Times New Roman" w:hAnsi="Times New Roman" w:cs="Times New Roman"/>
          <w:sz w:val="24"/>
          <w:szCs w:val="24"/>
        </w:rPr>
        <w:t>e  servidores</w:t>
      </w:r>
      <w:proofErr w:type="gram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técnico-administrativos para utilizar as Tecnologias de Aprendizagem e Conhecimento | TAC de forma eficiente, melhorando os processos de ensino e aprendizagem.</w:t>
      </w:r>
    </w:p>
    <w:p w14:paraId="05899EFF" w14:textId="77777777" w:rsidR="00B4094A" w:rsidRPr="009960E5" w:rsidRDefault="002A7001" w:rsidP="009960E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Formação para componentes curriculares a distância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: preparar docentes para ministrar componentes curriculares a distância em cursos presenciais, integrando a TAC de maneira crítica e criativa.</w:t>
      </w:r>
    </w:p>
    <w:p w14:paraId="0BA53E22" w14:textId="77777777" w:rsidR="00B4094A" w:rsidRPr="009960E5" w:rsidRDefault="002A7001" w:rsidP="009960E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Desenvolvimento de competências digitais e literacia do dado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: incentivar o uso crítico das TACs e a compreensão do impacto das tecnologias digitais.</w:t>
      </w:r>
    </w:p>
    <w:p w14:paraId="5D4D593E" w14:textId="77777777" w:rsidR="00B4094A" w:rsidRPr="009960E5" w:rsidRDefault="002A7001" w:rsidP="009960E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Design educacional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: habilitar servidores a projetar e implementar componentes curriculares inovadores.</w:t>
      </w:r>
    </w:p>
    <w:p w14:paraId="7B6596E2" w14:textId="77777777" w:rsidR="00B4094A" w:rsidRPr="009960E5" w:rsidRDefault="002A7001" w:rsidP="009960E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Desenvolvimento profissional contínuo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: oferecer formações contínuas para acompanhar as transformações da cultura digital.</w:t>
      </w:r>
    </w:p>
    <w:p w14:paraId="035A4382" w14:textId="77777777" w:rsidR="00B4094A" w:rsidRPr="009960E5" w:rsidRDefault="002A7001" w:rsidP="009960E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i/>
          <w:sz w:val="24"/>
          <w:szCs w:val="24"/>
        </w:rPr>
        <w:t>Inovação pedagógica</w:t>
      </w:r>
      <w:r w:rsidRPr="009960E5">
        <w:rPr>
          <w:rFonts w:ascii="Times New Roman" w:eastAsia="Times New Roman" w:hAnsi="Times New Roman" w:cs="Times New Roman"/>
          <w:sz w:val="24"/>
          <w:szCs w:val="24"/>
        </w:rPr>
        <w:t>: promover experiências educacionais interativas, críticas e personalizadas, fortalecendo a pedagogia digital.</w:t>
      </w:r>
    </w:p>
    <w:p w14:paraId="38DC78D1" w14:textId="77777777" w:rsidR="00B4094A" w:rsidRPr="009960E5" w:rsidRDefault="002A7001" w:rsidP="009960E5">
      <w:pPr>
        <w:numPr>
          <w:ilvl w:val="0"/>
          <w:numId w:val="2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 xml:space="preserve">Estruturação de uma produtora de </w:t>
      </w:r>
      <w:r w:rsidRPr="009960E5">
        <w:rPr>
          <w:rFonts w:ascii="Times New Roman" w:eastAsia="Times New Roman" w:hAnsi="Times New Roman" w:cs="Times New Roman"/>
          <w:b/>
          <w:i/>
          <w:sz w:val="24"/>
          <w:szCs w:val="24"/>
        </w:rPr>
        <w:t>Podcast</w:t>
      </w:r>
    </w:p>
    <w:p w14:paraId="7D13B24E" w14:textId="77777777" w:rsidR="00B4094A" w:rsidRPr="009960E5" w:rsidRDefault="002A7001" w:rsidP="009960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Expandir os formatos de disseminação de conteúdos educacionais, atendendo às demandas dos estudantes e promovendo a formação continuada de educadores.</w:t>
      </w:r>
    </w:p>
    <w:p w14:paraId="77AC4601" w14:textId="77777777" w:rsidR="00B4094A" w:rsidRPr="009960E5" w:rsidRDefault="002A7001" w:rsidP="009960E5">
      <w:pPr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Adequação da Infraestrutura da SEAD</w:t>
      </w:r>
    </w:p>
    <w:p w14:paraId="27069551" w14:textId="77777777" w:rsidR="00B4094A" w:rsidRPr="009960E5" w:rsidRDefault="002A7001" w:rsidP="009960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Modernizar os ambientes físicos e tecnológicos para garantir a eficiência das entregas previstas na Carta de Serviços.</w:t>
      </w:r>
    </w:p>
    <w:p w14:paraId="429B0F21" w14:textId="77777777" w:rsidR="00B4094A" w:rsidRPr="009960E5" w:rsidRDefault="002A7001" w:rsidP="009960E5">
      <w:pPr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Internacionalização dos Cursos e Cooperação Técnica</w:t>
      </w:r>
    </w:p>
    <w:p w14:paraId="51A0427F" w14:textId="77777777" w:rsidR="00B4094A" w:rsidRPr="009960E5" w:rsidRDefault="002A7001" w:rsidP="009960E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Expandir os cursos para países de língua portuguesa, fortalecendo parcerias educacionais e culturais.</w:t>
      </w:r>
    </w:p>
    <w:p w14:paraId="0C23F65B" w14:textId="77777777" w:rsidR="00B4094A" w:rsidRPr="009960E5" w:rsidRDefault="002A7001" w:rsidP="009960E5">
      <w:pPr>
        <w:numPr>
          <w:ilvl w:val="1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Consolidar programas de mobilidade estudantil e intercâmbio de saberes na Comunidade dos Países de Língua Portuguesa | CPLP.</w:t>
      </w:r>
    </w:p>
    <w:p w14:paraId="5AAEA9F8" w14:textId="77777777" w:rsidR="00B4094A" w:rsidRPr="009960E5" w:rsidRDefault="002A7001" w:rsidP="009960E5">
      <w:pPr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Intensificação do Uso da IA</w:t>
      </w:r>
    </w:p>
    <w:p w14:paraId="79BB6FAC" w14:textId="77777777" w:rsidR="00B4094A" w:rsidRPr="009960E5" w:rsidRDefault="002A7001" w:rsidP="009960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Integrar a IA para personalizar a aprendizagem, otimizar processos administrativos e fortalecer a análise de dados educacionais, sempre com ética e transparência.</w:t>
      </w:r>
    </w:p>
    <w:p w14:paraId="26B81EDC" w14:textId="77777777" w:rsidR="00B4094A" w:rsidRPr="009960E5" w:rsidRDefault="002A7001" w:rsidP="009960E5">
      <w:pPr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b/>
          <w:sz w:val="24"/>
          <w:szCs w:val="24"/>
        </w:rPr>
        <w:t>Oferta de Cursos do Edital CAPES 25/2023</w:t>
      </w:r>
    </w:p>
    <w:p w14:paraId="00849DB1" w14:textId="77777777" w:rsidR="00B4094A" w:rsidRPr="009960E5" w:rsidRDefault="002A7001" w:rsidP="009960E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Garantir a oferta desses cursos com alta qualidade, especialmente para a formação de professores, adaptando-se às mudanças do Marco Regulatório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A23284" w14:textId="77777777" w:rsidR="00B4094A" w:rsidRPr="009960E5" w:rsidRDefault="002A7001" w:rsidP="009960E5">
      <w:pPr>
        <w:pStyle w:val="Ttulo3"/>
        <w:keepNext w:val="0"/>
        <w:keepLines w:val="0"/>
        <w:spacing w:before="28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4" w:name="_wos2hrarshw6" w:colFirst="0" w:colLast="0"/>
      <w:bookmarkEnd w:id="4"/>
      <w:r w:rsidRPr="009960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 – Considerações Finais</w:t>
      </w:r>
    </w:p>
    <w:p w14:paraId="3B78DA08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As transformações previstas para o Novo Marco Regulatório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representam um desafio significativo, exigindo ações coordenadas, criatividade e inovação. Além disso, a transformação da SEAD em STE requer a ampliação de sua atuação para atender às diretrizes do PDI da UFBA, promovendo avanços na educação digital.</w:t>
      </w:r>
    </w:p>
    <w:p w14:paraId="26512F76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Conforme as proposições, elaboradas em parceria com a SERES/MEC e elencadas a seguir, o Novo Marco Regulatório deve ser compreendido como uma oportunidade para </w:t>
      </w:r>
      <w:hyperlink r:id="rId30">
        <w:r w:rsidRPr="009960E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modernizar as normativas educacionais; fortalecer a cultura digital; promover inclusão e acesso; fomentar inovação pedagógica; garantir sustentabilidade e governança digital; fortalecer parcerias estratégicas e impactar formação e pesquisa</w:t>
        </w:r>
      </w:hyperlink>
      <w:r w:rsidRPr="0099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969172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>Esse Novo Marco tem o potencial de transformar a educação digital em um eixo estratégico para a inclusão e a inovação pedagógica no Brasil. Para a UFBA, ele representa uma oportunidade de liderar esse processo, consolidando-se como referência na cultura digital e promovendo avanços significativos na formação acadêmica e profissional.</w:t>
      </w:r>
    </w:p>
    <w:p w14:paraId="12567226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Importante ressaltar que a trajetória da SEAD/UFBA ao longo deste período é uma celebração da excelência na oferta de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e um testemunho da crescente importância da Educação Digital e da capacitação nas competências digitais. </w:t>
      </w:r>
    </w:p>
    <w:p w14:paraId="1965C3F8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É fundamental destacar o apoio da Administração Superior da UFBA nesse percurso. Esse respaldo tem sido vital para superar desafios como mudanças políticas, insuficiência orçamentária e defasagem tecnológica. A colaboração estreita da liderança superior permitiu enfrentar resistências à inovação pedagógica, além de ter criado um ambiente propício para implementar estratégias eficazes e atingir os objetivos traçados pela SEAD. </w:t>
      </w:r>
    </w:p>
    <w:p w14:paraId="701BC25B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Em síntese, a avaliação do desempenho da SEAD/UFBA revela uma instituição comprometida com a qualidade, inovação e inclusão tradicionais e destaca seu pioneirismo na Educação Digital. </w:t>
      </w:r>
    </w:p>
    <w:p w14:paraId="73FBFEEA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Expressamos nossa gratidão a todos que fazem parte desta jornada, reconhecendo a dedicação e contribuição para o sucesso contínuo da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 na UFBA. Que os aprendizados deste período fortaleçam nossa base de conhecimento e orientem nossos esforços futuros na busca contínua pela excelência e inovação, especialmente na integração significativa da Educação Digital em todos os aspectos da nossa oferta educacional </w:t>
      </w:r>
      <w:proofErr w:type="spellStart"/>
      <w:r w:rsidRPr="009960E5">
        <w:rPr>
          <w:rFonts w:ascii="Times New Roman" w:eastAsia="Times New Roman" w:hAnsi="Times New Roman" w:cs="Times New Roman"/>
          <w:sz w:val="24"/>
          <w:szCs w:val="24"/>
        </w:rPr>
        <w:t>EaD</w:t>
      </w:r>
      <w:proofErr w:type="spellEnd"/>
      <w:r w:rsidRPr="00996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6F398A" w14:textId="77777777" w:rsidR="00B4094A" w:rsidRPr="009960E5" w:rsidRDefault="002A7001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60E5">
        <w:rPr>
          <w:rFonts w:ascii="Times New Roman" w:eastAsia="Times New Roman" w:hAnsi="Times New Roman" w:cs="Times New Roman"/>
          <w:sz w:val="24"/>
          <w:szCs w:val="24"/>
        </w:rPr>
        <w:lastRenderedPageBreak/>
        <w:t>Estamos diante de um futuro educacional digitalmente capacitado e a SEAD/UFBA está na vanguarda desse movimento transformador.</w:t>
      </w:r>
    </w:p>
    <w:p w14:paraId="36FF3794" w14:textId="77777777" w:rsidR="00B4094A" w:rsidRPr="009960E5" w:rsidRDefault="00B4094A" w:rsidP="009960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cyan"/>
        </w:rPr>
      </w:pPr>
    </w:p>
    <w:p w14:paraId="7803F770" w14:textId="77777777" w:rsidR="00B4094A" w:rsidRPr="009960E5" w:rsidRDefault="00B4094A" w:rsidP="009960E5">
      <w:pP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green"/>
        </w:rPr>
      </w:pPr>
    </w:p>
    <w:sectPr w:rsidR="00B4094A" w:rsidRPr="009960E5" w:rsidSect="009960E5">
      <w:footerReference w:type="default" r:id="rId31"/>
      <w:pgSz w:w="11909" w:h="16834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A820A5" w14:textId="77777777" w:rsidR="00B07C28" w:rsidRDefault="00B07C28">
      <w:pPr>
        <w:spacing w:line="240" w:lineRule="auto"/>
      </w:pPr>
      <w:r>
        <w:separator/>
      </w:r>
    </w:p>
  </w:endnote>
  <w:endnote w:type="continuationSeparator" w:id="0">
    <w:p w14:paraId="0B92875D" w14:textId="77777777" w:rsidR="00B07C28" w:rsidRDefault="00B07C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76D5AEE7-8EB7-436F-8735-4B736FD9C3B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D2AC01B6-F61F-469B-BE44-389B5E8D26D0}"/>
    <w:embedBold r:id="rId3" w:fontKey="{87034F3F-F097-4805-9B2C-75A386BB26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5A70366-1048-4E56-AE15-46DD5593CD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27AB37-1D67-4819-A452-8185F4523D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1973379"/>
      <w:docPartObj>
        <w:docPartGallery w:val="Page Numbers (Bottom of Page)"/>
        <w:docPartUnique/>
      </w:docPartObj>
    </w:sdtPr>
    <w:sdtContent>
      <w:p w14:paraId="2436F5BC" w14:textId="5B2B7F77" w:rsidR="00B9375A" w:rsidRDefault="00B9375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352A">
          <w:rPr>
            <w:noProof/>
          </w:rPr>
          <w:t>51</w:t>
        </w:r>
        <w:r>
          <w:fldChar w:fldCharType="end"/>
        </w:r>
      </w:p>
    </w:sdtContent>
  </w:sdt>
  <w:p w14:paraId="079167F1" w14:textId="77777777" w:rsidR="00B9375A" w:rsidRDefault="00B9375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2E619" w14:textId="77777777" w:rsidR="00B07C28" w:rsidRDefault="00B07C28">
      <w:pPr>
        <w:spacing w:line="240" w:lineRule="auto"/>
      </w:pPr>
      <w:r>
        <w:separator/>
      </w:r>
    </w:p>
  </w:footnote>
  <w:footnote w:type="continuationSeparator" w:id="0">
    <w:p w14:paraId="252E7BDB" w14:textId="77777777" w:rsidR="00B07C28" w:rsidRDefault="00B07C28">
      <w:pPr>
        <w:spacing w:line="240" w:lineRule="auto"/>
      </w:pPr>
      <w:r>
        <w:continuationSeparator/>
      </w:r>
    </w:p>
  </w:footnote>
  <w:footnote w:id="1">
    <w:p w14:paraId="6CACFFD9" w14:textId="77777777" w:rsidR="00B9375A" w:rsidRDefault="00B9375A">
      <w:pPr>
        <w:spacing w:line="240" w:lineRule="auto"/>
        <w:jc w:val="both"/>
        <w:rPr>
          <w:rFonts w:ascii="Times New Roman" w:eastAsia="Times New Roman" w:hAnsi="Times New Roman" w:cs="Times New Roman"/>
          <w:color w:val="212529"/>
          <w:sz w:val="20"/>
          <w:szCs w:val="20"/>
          <w:highlight w:val="white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Para mais informações, acessar:</w:t>
      </w:r>
    </w:p>
    <w:p w14:paraId="43E01DC5" w14:textId="77777777" w:rsidR="00B9375A" w:rsidRDefault="00B9375A">
      <w:pPr>
        <w:spacing w:line="360" w:lineRule="auto"/>
        <w:rPr>
          <w:rFonts w:ascii="Times New Roman" w:eastAsia="Times New Roman" w:hAnsi="Times New Roman" w:cs="Times New Roman"/>
          <w:color w:val="1155CC"/>
          <w:sz w:val="20"/>
          <w:szCs w:val="20"/>
          <w:highlight w:val="white"/>
          <w:u w:val="single"/>
        </w:rPr>
      </w:pPr>
      <w:hyperlink r:id="rId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highlight w:val="white"/>
            <w:u w:val="single"/>
          </w:rPr>
          <w:t>https://www.gov.br/ouvidorias/pt-br/4a-semana-de-ouvidoria-e-acesso-a-informacao-arquivos/4a-semana-de-ouvidoria-e-acesso-a-informacao-apresentacoes/rosemary-zucareli-comunicacao-cidada-e-carta-de-servico.pdf</w:t>
        </w:r>
      </w:hyperlink>
    </w:p>
    <w:p w14:paraId="07E2E4D0" w14:textId="77777777" w:rsidR="00B9375A" w:rsidRDefault="00B9375A">
      <w:pPr>
        <w:spacing w:line="240" w:lineRule="auto"/>
        <w:rPr>
          <w:sz w:val="20"/>
          <w:szCs w:val="20"/>
        </w:rPr>
      </w:pPr>
    </w:p>
  </w:footnote>
  <w:footnote w:id="2">
    <w:p w14:paraId="2670B5AA" w14:textId="77777777" w:rsidR="00B9375A" w:rsidRDefault="00B9375A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>Caso não consiga clicar no link, acesse:</w:t>
      </w:r>
    </w:p>
    <w:p w14:paraId="4CF5F3C7" w14:textId="77777777" w:rsidR="00B9375A" w:rsidRDefault="00B9375A">
      <w:pPr>
        <w:spacing w:line="240" w:lineRule="auto"/>
        <w:rPr>
          <w:sz w:val="20"/>
          <w:szCs w:val="20"/>
        </w:rPr>
      </w:pPr>
      <w:hyperlink r:id="rId2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https://sead.ufba.br/sites/sead.ufba.br/files/cartilha_da_acessibilidade_no_ava_ufba.pdf</w:t>
        </w:r>
      </w:hyperlink>
    </w:p>
  </w:footnote>
  <w:footnote w:id="3">
    <w:p w14:paraId="1295FBE7" w14:textId="77777777" w:rsidR="00B9375A" w:rsidRDefault="00B9375A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Os editais podem ser acessados pelo link:</w:t>
      </w:r>
      <w:hyperlink r:id="rId3">
        <w:r>
          <w:rPr>
            <w:rFonts w:ascii="Times New Roman" w:eastAsia="Times New Roman" w:hAnsi="Times New Roman" w:cs="Times New Roman"/>
            <w:color w:val="FF0000"/>
            <w:sz w:val="20"/>
            <w:szCs w:val="20"/>
          </w:rPr>
          <w:t xml:space="preserve"> </w:t>
        </w:r>
      </w:hyperlink>
      <w:hyperlink r:id="rId4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https://sead.ufba.br/editais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</w:footnote>
  <w:footnote w:id="4">
    <w:p w14:paraId="1EED81E5" w14:textId="77777777" w:rsidR="00B9375A" w:rsidRDefault="00B9375A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Em todos os editais foram constituídos cadastros de reserva.</w:t>
      </w:r>
    </w:p>
  </w:footnote>
  <w:footnote w:id="5">
    <w:p w14:paraId="189CF1C8" w14:textId="77777777" w:rsidR="00B9375A" w:rsidRDefault="00B9375A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>Este Processo Seletivo teve como público-alvo professores da Educação Básica da Rede Pública de Ensino (educação infantil, fundamental 1, fundamental 2 e ensino médio) dos seguintes Núcleos Territoriais de Educação | NTE:</w:t>
      </w:r>
    </w:p>
    <w:p w14:paraId="57F432FD" w14:textId="77777777" w:rsidR="00B9375A" w:rsidRDefault="00B9375A">
      <w:pPr>
        <w:spacing w:before="20" w:line="240" w:lineRule="auto"/>
        <w:ind w:left="1720" w:hanging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NTE 17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Adustina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Antas,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Banzaê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Cícero Dantas, Cipó, Coronel João Sá, Euclides da Cunha, Fátima, Heliópolis, Jeremoabo, Nova Soure, Novo Triunfo, Paripiranga, Pedro Alexandre, Ribeira do Amparo, Ribeira do Pombal, Santa Brígida e Sítio do Quinto.</w:t>
      </w:r>
    </w:p>
    <w:p w14:paraId="4E54E9A1" w14:textId="77777777" w:rsidR="00B9375A" w:rsidRDefault="00B9375A">
      <w:pPr>
        <w:spacing w:before="20" w:line="240" w:lineRule="auto"/>
        <w:ind w:left="1720" w:hanging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NTE 18 Acajutiba, Alagoinhas, Aporá, Araçás,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Aramari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Cardeal da Silva, Catu, Conde, Crisópolis, Entre Rios, Esplanada, Inhambupe,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Itanagra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Itapicuru,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Jandaíra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Olindina, Ouriçangas, Pedrão, Rio Real e Sátiro Dias.</w:t>
      </w:r>
    </w:p>
    <w:p w14:paraId="2A939789" w14:textId="77777777" w:rsidR="00B9375A" w:rsidRDefault="00B9375A">
      <w:pPr>
        <w:spacing w:before="20" w:line="240" w:lineRule="auto"/>
        <w:ind w:left="1720" w:hanging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NTE 26 Camaçari, Candeias, Dias d'Ávila, Itaparica, Lauro de Freitas, Madre de Deus, Mata de São João, Pojuca, Salvador, São Francisco do Conde, São Sebastião do Passé, Simões Filho e Vera Cruz.</w:t>
      </w:r>
    </w:p>
    <w:p w14:paraId="7B2938A2" w14:textId="77777777" w:rsidR="00B9375A" w:rsidRDefault="00B9375A">
      <w:pPr>
        <w:spacing w:line="240" w:lineRule="auto"/>
        <w:rPr>
          <w:sz w:val="20"/>
          <w:szCs w:val="20"/>
        </w:rPr>
      </w:pPr>
    </w:p>
  </w:footnote>
  <w:footnote w:id="6">
    <w:p w14:paraId="776EA532" w14:textId="77777777" w:rsidR="00B9375A" w:rsidRDefault="00B9375A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>Todos esses cursos constaram dos Editais 22-2024 SEAD-UAB e 28-2024 SEAD-UAB, sendo que este último ofereceu as vagas remanescentes do Edital 22-2024 SEAD-UAB.</w:t>
      </w:r>
    </w:p>
    <w:p w14:paraId="6AC4633A" w14:textId="77777777" w:rsidR="00B9375A" w:rsidRDefault="00B9375A">
      <w:pPr>
        <w:spacing w:line="240" w:lineRule="auto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05B27"/>
    <w:multiLevelType w:val="multilevel"/>
    <w:tmpl w:val="4CCEF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791644D"/>
    <w:multiLevelType w:val="multilevel"/>
    <w:tmpl w:val="672EEAD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0FEA319D"/>
    <w:multiLevelType w:val="multilevel"/>
    <w:tmpl w:val="39D6326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133A5DB4"/>
    <w:multiLevelType w:val="multilevel"/>
    <w:tmpl w:val="F54AB5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48B3B9F"/>
    <w:multiLevelType w:val="multilevel"/>
    <w:tmpl w:val="26EA44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4972BE5"/>
    <w:multiLevelType w:val="multilevel"/>
    <w:tmpl w:val="71AE9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5F04AA0"/>
    <w:multiLevelType w:val="multilevel"/>
    <w:tmpl w:val="30CEBB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179E3270"/>
    <w:multiLevelType w:val="multilevel"/>
    <w:tmpl w:val="3C8891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1E6A121B"/>
    <w:multiLevelType w:val="multilevel"/>
    <w:tmpl w:val="77961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200522E0"/>
    <w:multiLevelType w:val="multilevel"/>
    <w:tmpl w:val="30303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222A5857"/>
    <w:multiLevelType w:val="multilevel"/>
    <w:tmpl w:val="B6F08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22537EB6"/>
    <w:multiLevelType w:val="multilevel"/>
    <w:tmpl w:val="B16AC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22B22C65"/>
    <w:multiLevelType w:val="multilevel"/>
    <w:tmpl w:val="967EF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291D0A1C"/>
    <w:multiLevelType w:val="multilevel"/>
    <w:tmpl w:val="11B25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2A1B7E7D"/>
    <w:multiLevelType w:val="multilevel"/>
    <w:tmpl w:val="AF247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2D2A6EA6"/>
    <w:multiLevelType w:val="multilevel"/>
    <w:tmpl w:val="3C0AC6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>
    <w:nsid w:val="34462744"/>
    <w:multiLevelType w:val="multilevel"/>
    <w:tmpl w:val="0ECE7A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37FC7DB0"/>
    <w:multiLevelType w:val="multilevel"/>
    <w:tmpl w:val="46B297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>
    <w:nsid w:val="3FAA2917"/>
    <w:multiLevelType w:val="multilevel"/>
    <w:tmpl w:val="14685D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>
    <w:nsid w:val="42D64915"/>
    <w:multiLevelType w:val="multilevel"/>
    <w:tmpl w:val="ECB8E5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451B52BB"/>
    <w:multiLevelType w:val="multilevel"/>
    <w:tmpl w:val="12BAEC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451C0434"/>
    <w:multiLevelType w:val="multilevel"/>
    <w:tmpl w:val="B7C0B4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4DE33836"/>
    <w:multiLevelType w:val="multilevel"/>
    <w:tmpl w:val="412213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542C5DA2"/>
    <w:multiLevelType w:val="multilevel"/>
    <w:tmpl w:val="D826CD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>
    <w:nsid w:val="59025E17"/>
    <w:multiLevelType w:val="multilevel"/>
    <w:tmpl w:val="EB5232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5ACF76C6"/>
    <w:multiLevelType w:val="multilevel"/>
    <w:tmpl w:val="9DDC9A5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>
    <w:nsid w:val="6E9051E0"/>
    <w:multiLevelType w:val="multilevel"/>
    <w:tmpl w:val="656414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>
    <w:nsid w:val="709A1CAD"/>
    <w:multiLevelType w:val="multilevel"/>
    <w:tmpl w:val="B27CC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nsid w:val="785C440B"/>
    <w:multiLevelType w:val="multilevel"/>
    <w:tmpl w:val="3B9660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nsid w:val="79D82928"/>
    <w:multiLevelType w:val="multilevel"/>
    <w:tmpl w:val="599651C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>
    <w:nsid w:val="7E240EED"/>
    <w:multiLevelType w:val="multilevel"/>
    <w:tmpl w:val="76007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28"/>
  </w:num>
  <w:num w:numId="3">
    <w:abstractNumId w:val="29"/>
  </w:num>
  <w:num w:numId="4">
    <w:abstractNumId w:val="2"/>
  </w:num>
  <w:num w:numId="5">
    <w:abstractNumId w:val="26"/>
  </w:num>
  <w:num w:numId="6">
    <w:abstractNumId w:val="21"/>
  </w:num>
  <w:num w:numId="7">
    <w:abstractNumId w:val="10"/>
  </w:num>
  <w:num w:numId="8">
    <w:abstractNumId w:val="30"/>
  </w:num>
  <w:num w:numId="9">
    <w:abstractNumId w:val="18"/>
  </w:num>
  <w:num w:numId="10">
    <w:abstractNumId w:val="5"/>
  </w:num>
  <w:num w:numId="11">
    <w:abstractNumId w:val="15"/>
  </w:num>
  <w:num w:numId="12">
    <w:abstractNumId w:val="3"/>
  </w:num>
  <w:num w:numId="13">
    <w:abstractNumId w:val="7"/>
  </w:num>
  <w:num w:numId="14">
    <w:abstractNumId w:val="1"/>
  </w:num>
  <w:num w:numId="15">
    <w:abstractNumId w:val="11"/>
  </w:num>
  <w:num w:numId="16">
    <w:abstractNumId w:val="4"/>
  </w:num>
  <w:num w:numId="17">
    <w:abstractNumId w:val="20"/>
  </w:num>
  <w:num w:numId="18">
    <w:abstractNumId w:val="9"/>
  </w:num>
  <w:num w:numId="19">
    <w:abstractNumId w:val="27"/>
  </w:num>
  <w:num w:numId="20">
    <w:abstractNumId w:val="22"/>
  </w:num>
  <w:num w:numId="21">
    <w:abstractNumId w:val="13"/>
  </w:num>
  <w:num w:numId="22">
    <w:abstractNumId w:val="25"/>
  </w:num>
  <w:num w:numId="23">
    <w:abstractNumId w:val="24"/>
  </w:num>
  <w:num w:numId="24">
    <w:abstractNumId w:val="8"/>
  </w:num>
  <w:num w:numId="25">
    <w:abstractNumId w:val="19"/>
  </w:num>
  <w:num w:numId="26">
    <w:abstractNumId w:val="14"/>
  </w:num>
  <w:num w:numId="27">
    <w:abstractNumId w:val="0"/>
  </w:num>
  <w:num w:numId="28">
    <w:abstractNumId w:val="12"/>
  </w:num>
  <w:num w:numId="29">
    <w:abstractNumId w:val="16"/>
  </w:num>
  <w:num w:numId="30">
    <w:abstractNumId w:val="23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94A"/>
    <w:rsid w:val="0001750B"/>
    <w:rsid w:val="00045C64"/>
    <w:rsid w:val="00075F9A"/>
    <w:rsid w:val="001C08DF"/>
    <w:rsid w:val="002A7001"/>
    <w:rsid w:val="004C0108"/>
    <w:rsid w:val="00507941"/>
    <w:rsid w:val="00642945"/>
    <w:rsid w:val="006E29A4"/>
    <w:rsid w:val="006E616D"/>
    <w:rsid w:val="006E6C11"/>
    <w:rsid w:val="00766FDB"/>
    <w:rsid w:val="007B6ADF"/>
    <w:rsid w:val="0093084D"/>
    <w:rsid w:val="009960E5"/>
    <w:rsid w:val="00B07C28"/>
    <w:rsid w:val="00B4094A"/>
    <w:rsid w:val="00B9053B"/>
    <w:rsid w:val="00B9375A"/>
    <w:rsid w:val="00BA1AEC"/>
    <w:rsid w:val="00BF5BBF"/>
    <w:rsid w:val="00DB437C"/>
    <w:rsid w:val="00DC352A"/>
    <w:rsid w:val="00F7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D6159"/>
  <w15:docId w15:val="{599F4C53-8792-41D4-9C99-D59C849A9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642945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B6AD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6ADF"/>
  </w:style>
  <w:style w:type="paragraph" w:styleId="Rodap">
    <w:name w:val="footer"/>
    <w:basedOn w:val="Normal"/>
    <w:link w:val="RodapChar"/>
    <w:uiPriority w:val="99"/>
    <w:unhideWhenUsed/>
    <w:rsid w:val="007B6AD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6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os.ifsc.edu.br/seminarioead2024/" TargetMode="External"/><Relationship Id="rId13" Type="http://schemas.openxmlformats.org/officeDocument/2006/relationships/hyperlink" Target="https://sead.ufba.br/sites/sead.ufba.br/files/cartilha_da_acessibilidade_no_ava_ufba.pdf" TargetMode="External"/><Relationship Id="rId18" Type="http://schemas.openxmlformats.org/officeDocument/2006/relationships/hyperlink" Target="https://webdesk.ufba.br/plugins/dashboard/front/index1.php" TargetMode="External"/><Relationship Id="rId26" Type="http://schemas.openxmlformats.org/officeDocument/2006/relationships/hyperlink" Target="https://sead.ufba.br/sead-hoje-digcompedu-reloaded-ufba-integra-pesquisa-para-diagnostico-atualizado-das-competencia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5cnead.ead.ifpe.edu.br/" TargetMode="External"/><Relationship Id="rId7" Type="http://schemas.openxmlformats.org/officeDocument/2006/relationships/hyperlink" Target="https://moodlemoot.adapta.online/" TargetMode="External"/><Relationship Id="rId12" Type="http://schemas.openxmlformats.org/officeDocument/2006/relationships/hyperlink" Target="https://sead.ufba.br/sites/sead.ufba.br/files/carta_servicos-sead-s.pdf" TargetMode="External"/><Relationship Id="rId17" Type="http://schemas.openxmlformats.org/officeDocument/2006/relationships/hyperlink" Target="https://webdesk.ufba.br/plugins/dashboard/front/index1.php" TargetMode="External"/><Relationship Id="rId25" Type="http://schemas.openxmlformats.org/officeDocument/2006/relationships/hyperlink" Target="https://sead.ufba.br/proposta-de-aperfeicoamento-dos-processos-do-marco-regulatorio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ead.ufba.br/sead-hoje-digcompedu-reloaded-ufba-integra-pesquisa-para-diagnostico-atualizado-das-competencias" TargetMode="External"/><Relationship Id="rId20" Type="http://schemas.openxmlformats.org/officeDocument/2006/relationships/hyperlink" Target="https://eventos.ifsc.edu.br/seminarioead2024/" TargetMode="Externa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ad.ufba.br/sites/sead.ufba.br/files/carta_servicos-sead-s.pdf" TargetMode="External"/><Relationship Id="rId24" Type="http://schemas.openxmlformats.org/officeDocument/2006/relationships/hyperlink" Target="https://vseminariointernacionalead.ufsc.br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sead.ufba.br/editais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hyperlink" Target="https://moodlemoot.adapta.online/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5cnead.ead.ifpe.edu.br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5cnead.ead.ifpe.edu.br/" TargetMode="External"/><Relationship Id="rId27" Type="http://schemas.openxmlformats.org/officeDocument/2006/relationships/hyperlink" Target="https://sead.ufba.br/" TargetMode="External"/><Relationship Id="rId30" Type="http://schemas.openxmlformats.org/officeDocument/2006/relationships/hyperlink" Target="http://sead.ufba.br/sites/sead.ufba.br/files/proposta_de_aperfeicoamento_dos_processos_do_marco_regulatorio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ead.ufba.br/editais" TargetMode="External"/><Relationship Id="rId2" Type="http://schemas.openxmlformats.org/officeDocument/2006/relationships/hyperlink" Target="https://sead.ufba.br/sites/sead.ufba.br/files/cartilha_da_acessibilidade_no_ava_ufba.pdf" TargetMode="External"/><Relationship Id="rId1" Type="http://schemas.openxmlformats.org/officeDocument/2006/relationships/hyperlink" Target="https://www.gov.br/ouvidorias/pt-br/4a-semana-de-ouvidoria-e-acesso-a-informacao-arquivos/4a-semana-de-ouvidoria-e-acesso-a-informacao-apresentacoes/rosemary-zucareli-comunicacao-cidada-e-carta-de-servico.pdf" TargetMode="External"/><Relationship Id="rId4" Type="http://schemas.openxmlformats.org/officeDocument/2006/relationships/hyperlink" Target="https://sead.ufba.br/edita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54</Pages>
  <Words>14088</Words>
  <Characters>76080</Characters>
  <Application>Microsoft Office Word</Application>
  <DocSecurity>0</DocSecurity>
  <Lines>634</Lines>
  <Paragraphs>179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</dc:creator>
  <cp:lastModifiedBy>Giscelle Carvalho Almeida</cp:lastModifiedBy>
  <cp:revision>7</cp:revision>
  <dcterms:created xsi:type="dcterms:W3CDTF">2025-01-31T20:03:00Z</dcterms:created>
  <dcterms:modified xsi:type="dcterms:W3CDTF">2025-01-31T20:50:00Z</dcterms:modified>
</cp:coreProperties>
</file>